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BA" w:rsidRDefault="00B869BA" w:rsidP="00B869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1A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1AD"/>
          <w:sz w:val="28"/>
          <w:szCs w:val="28"/>
          <w:lang w:eastAsia="ru-RU"/>
        </w:rPr>
        <w:t>Сургутское инспекторское отделение ГИМС информирует:</w:t>
      </w:r>
    </w:p>
    <w:p w:rsidR="00B869BA" w:rsidRDefault="00B869BA" w:rsidP="00B869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1AD"/>
          <w:sz w:val="28"/>
          <w:szCs w:val="28"/>
          <w:lang w:eastAsia="ru-RU"/>
        </w:rPr>
      </w:pPr>
    </w:p>
    <w:p w:rsidR="00B869BA" w:rsidRDefault="00B869BA" w:rsidP="00B869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1AD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b/>
          <w:bCs/>
          <w:color w:val="0021AD"/>
          <w:sz w:val="28"/>
          <w:szCs w:val="28"/>
          <w:lang w:eastAsia="ru-RU"/>
        </w:rPr>
        <w:t>Профилактика обморожений и переохлаждения организма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1AD"/>
          <w:sz w:val="28"/>
          <w:szCs w:val="28"/>
          <w:lang w:eastAsia="ru-RU"/>
        </w:rPr>
      </w:pPr>
    </w:p>
    <w:p w:rsidR="00B869BA" w:rsidRPr="00B869BA" w:rsidRDefault="00B869BA" w:rsidP="00B86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несколько простых правил, которые позволят вам избежать переохлаждения и обморожений на сильном морозе: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пейте спиртного — алкогольное опьянение (впрочем, как и любое другое) на самом деле вызывает большую потерю тепла (в связи с расширением периферических сосудов), в то же время вызывая иллюзию согревания. Дополнительным фактором является невозможность сконцентрировать внимание на признаках отморожения;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курите на морозе — курение уменьшает периферийную циркуляцию крови, и таким образом делает конечности более уязвимыми;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ходите в морозную погоду по улице голодным, уставшим;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нельзя гулять при морозе после травм, кровопотерь;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носите свободную одежду — это способствует нормальной циркуляции крови;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одевайтесь как «капуста» — при этом между слоями одежды всегда есть прослойки воздуха, отлично удерживающие тепло;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верхняя одежда обязательно должна быть непромокаемой;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тесная обувь, отсутствие стельки, сырые грязные носки являются не только причиной появления </w:t>
      </w:r>
      <w:hyperlink r:id="rId4" w:tgtFrame="_blank" w:history="1">
        <w:r w:rsidRPr="00B869BA">
          <w:rPr>
            <w:rFonts w:ascii="Times New Roman" w:eastAsia="Times New Roman" w:hAnsi="Times New Roman" w:cs="Times New Roman"/>
            <w:color w:val="0631C9"/>
            <w:sz w:val="28"/>
            <w:szCs w:val="28"/>
            <w:lang w:eastAsia="ru-RU"/>
          </w:rPr>
          <w:t>мозолей</w:t>
        </w:r>
      </w:hyperlink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часто служат основной предпосылкой для появления потертостей и отморожения.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— они впитывают влагу, оставляя ноги сухими;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не выходите на мороз без варежек, шапки и шарфа. Лучший вариант — варежки из влагоотталкивающей и </w:t>
      </w:r>
      <w:proofErr w:type="spellStart"/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непродуваемой</w:t>
      </w:r>
      <w:proofErr w:type="spellEnd"/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ткани с мехом внутри. Перчатки же из натуральных материалов хоть и удобны, но от мороза не спасают. Щеки и подбородок можно защитить шарфом;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 ветреную холодную погоду перед выходом на улицу открытые участки тела смажьте специальным кремом, салом или животным маслом (но не растительным!);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носите тяжелых предметов (сумок, корзин и тому подобное), которые сдавливают сосуды, в частности рук, что способствует замерзанию;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пользуйтесь увлажняющим кремом для лица и рук;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не носите на морозе металлических (в том числе золотых, серебряных) украшений — колец, серёжек и т. 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холодовыми</w:t>
      </w:r>
      <w:proofErr w:type="spellEnd"/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металлом;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пользуйтесь помощью друга — следите за лицом друга, особенно за ушами, носом и щеками, за любыми заметными изменениями в цвете, а он или она будут следить за вашими;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не позволяйте отмороженному месту снова замерзнуть — это вызовет куда более значительные повреждения кожи;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снимайте на морозе обувь с отмороженных конечностей — они распухнут, и вы не сможете снова надеть обувь. Необходимо как можно скорее дойти до теплого помещения. Если замерзли руки — попробуйте отогреть их под мышками;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вернувшись домой после длительной прогулки по морозу, обязательно убедитесь в отсутствии отморожений конечностей, спины, ушей, носа и т. д. Пущенное на самотек отморожение может привести к гангрене и последующей потере конечности;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как только на прогулке вы почувствовали переохлаждение или замерзание конечностей, необходимо как можно скорее зайти в любое теплое место — магазин, кафе, подъезд — для согревания и осмотра потенциально уязвимых для отморожения мест;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если у вас заглохла машина вдали от населенного пункта или в незнакомой для вас местности, лучше оставаться в машине, вызвать помощь по телефону или ждать, пока по дороге пройдет другой автомобиль;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зимою в дороге надо помнить, что снег является очень плохим проводником тепла, поэтому во время метели лучше закопаться в снег, ожидая, пока она стихнет, чем блуждать с опасностью заблудиться и замерзнуть;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прячьтесь от ветра — вероятность отморожения на ветру значительно выше;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мочите кожу — вода проводит тепло значительно лучше воздуха. Не выходите на мороз с влажными волосами после душа. Мокрую одежду и обувь (например, человек упал в воду) необходимо снять, вытереть воду, при возможности надеть сухую и как можно быстрее доставить человека в тепло. В лесу необходимо разжечь костер, раздеться и высушить одежду, в течение этого времени энергично делая физические упражнения и греясь у огня. Если человек попал в холодную воду (15°С), он может выжить не более 6 часов;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бывает полезно на длительную прогулку на морозе захватить с собой пару сменных носков, варежек и термос с горячим чаем.</w:t>
      </w:r>
    </w:p>
    <w:p w:rsid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учитывать, что у детей теплорегуляция организма еще не полностью настроена, а у пожилых людей и при некоторых болезнях эта функция бывает нарушена. Эти категории более подвержены переохлаждению и отморожениям, и это следует учитывать при планировании прогулки. Отпуская ребенка гулять в мороз на улице, помните, что ему желательно каждые 15-20 минут возвращаться в тепло и согреваться.</w:t>
      </w:r>
    </w:p>
    <w:p w:rsid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69BA" w:rsidRPr="00B869BA" w:rsidRDefault="00B869BA" w:rsidP="00B869BA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B869BA">
        <w:rPr>
          <w:rFonts w:ascii="Times New Roman" w:eastAsiaTheme="minorEastAsia" w:hAnsi="Times New Roman" w:cs="Times New Roman"/>
          <w:sz w:val="28"/>
          <w:szCs w:val="28"/>
          <w:lang w:eastAsia="zh-CN"/>
        </w:rPr>
        <w:t>Информацию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, с использованием информации из свободных источников,</w:t>
      </w:r>
      <w:r w:rsidRPr="00B869B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подготовил: Старший государственный инспектор по маломерным судам (руководитель) </w:t>
      </w:r>
      <w:proofErr w:type="spellStart"/>
      <w:r w:rsidRPr="00B869BA">
        <w:rPr>
          <w:rFonts w:ascii="Times New Roman" w:eastAsiaTheme="minorEastAsia" w:hAnsi="Times New Roman" w:cs="Times New Roman"/>
          <w:sz w:val="28"/>
          <w:szCs w:val="28"/>
          <w:lang w:eastAsia="zh-CN"/>
        </w:rPr>
        <w:t>ГРиЭР</w:t>
      </w:r>
      <w:proofErr w:type="spellEnd"/>
      <w:r w:rsidRPr="00B869B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Сургутского инспекторского отделения ФКУ «Центр ГИМС МЧС России по ХМАО – Югре» Хрущёв Роман Николаевич</w:t>
      </w:r>
    </w:p>
    <w:p w:rsidR="00B869BA" w:rsidRPr="00B869BA" w:rsidRDefault="00B869BA" w:rsidP="00B8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403B" w:rsidRPr="00B869BA" w:rsidRDefault="00807B26" w:rsidP="00B8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403B" w:rsidRPr="00B869BA" w:rsidSect="003E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9BA"/>
    <w:rsid w:val="003B4F86"/>
    <w:rsid w:val="003E309B"/>
    <w:rsid w:val="00707374"/>
    <w:rsid w:val="00807B26"/>
    <w:rsid w:val="00B8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000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98022787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153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cina.dobro-est.com/mozol-opisanie-vidyi-prichinyi-i-lechenie-mozol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</dc:creator>
  <cp:lastModifiedBy>User</cp:lastModifiedBy>
  <cp:revision>2</cp:revision>
  <dcterms:created xsi:type="dcterms:W3CDTF">2018-02-02T04:34:00Z</dcterms:created>
  <dcterms:modified xsi:type="dcterms:W3CDTF">2018-02-02T04:34:00Z</dcterms:modified>
</cp:coreProperties>
</file>