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074C6B">
        <w:rPr>
          <w:rFonts w:ascii="Times New Roman" w:hAnsi="Times New Roman"/>
          <w:i/>
          <w:color w:val="FF0000"/>
          <w:szCs w:val="24"/>
        </w:rPr>
        <w:t>Тушение пожара</w:t>
      </w:r>
    </w:p>
    <w:p w:rsidR="00074C6B" w:rsidRPr="00074C6B" w:rsidRDefault="00074C6B" w:rsidP="00074C6B"/>
    <w:p w:rsidR="00074C6B" w:rsidRDefault="002D7610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2D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2D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4C6B" w:rsidRPr="00074C6B">
        <w:rPr>
          <w:rFonts w:ascii="Times New Roman" w:eastAsia="Times New Roman" w:hAnsi="Times New Roman" w:cs="Times New Roman"/>
          <w:sz w:val="28"/>
          <w:szCs w:val="24"/>
        </w:rPr>
        <w:t>Тушение пожаров (боевые действия по тушению пожаров, пожаротушение) – это действия, направленные на спасение людей, имущества и ликвидацию пожаров.</w:t>
      </w:r>
      <w:r w:rsidR="00074C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74C6B" w:rsidRPr="00074C6B">
        <w:rPr>
          <w:rFonts w:ascii="Times New Roman" w:eastAsia="Times New Roman" w:hAnsi="Times New Roman" w:cs="Times New Roman"/>
          <w:sz w:val="28"/>
          <w:szCs w:val="24"/>
        </w:rPr>
        <w:t>Выезд подразделений пожарной охраны на тушение пожаров и проведение аварийно-спасательных работ (АСР) в населенных пунктах и организациях осуществляется в безусловном порядке.</w:t>
      </w:r>
      <w:r w:rsidR="00074C6B" w:rsidRPr="00074C6B">
        <w:t xml:space="preserve"> </w:t>
      </w:r>
      <w:r w:rsidR="00074C6B" w:rsidRPr="00074C6B">
        <w:rPr>
          <w:rFonts w:ascii="Times New Roman" w:eastAsia="Times New Roman" w:hAnsi="Times New Roman" w:cs="Times New Roman"/>
          <w:sz w:val="28"/>
          <w:szCs w:val="24"/>
        </w:rPr>
        <w:t>Боевые действия по тушению пожаров включают следующие этапы:</w:t>
      </w:r>
    </w:p>
    <w:p w:rsidR="00074C6B" w:rsidRPr="00074C6B" w:rsidRDefault="00074C6B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боевые действия по тушению пожаров, проводимые до прибытия к месту пожара: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прием и обработка сообщения о пожаре;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выезд и следование к месту пожара;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боевые действия по тушению пожаров, проводимые на месте пожара: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прибытие к месту пожара;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управление силами и средствами на месте пожара;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разведка пожара;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спасение людей;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боевое развертывание сил и средств;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ликвидация горения;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проведение АСР, связанных с тушением пожара, и других специальных работ;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боевые действия по тушению пожаров, проводимые после тушения пожара: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сбор и следование в место постоянной дислокации;</w:t>
      </w:r>
    </w:p>
    <w:p w:rsidR="00074C6B" w:rsidRPr="00074C6B" w:rsidRDefault="00074C6B" w:rsidP="00074C6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C6B">
        <w:rPr>
          <w:rFonts w:ascii="Times New Roman" w:eastAsia="Times New Roman" w:hAnsi="Times New Roman" w:cs="Times New Roman"/>
          <w:sz w:val="28"/>
          <w:szCs w:val="24"/>
        </w:rPr>
        <w:t>восстановление боеготовности подразделения пожарной охраны.</w:t>
      </w:r>
    </w:p>
    <w:p w:rsidR="00074C6B" w:rsidRPr="00074C6B" w:rsidRDefault="00074C6B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4C6B" w:rsidRPr="00074C6B" w:rsidRDefault="00074C6B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11251C"/>
    <w:rsid w:val="0013068C"/>
    <w:rsid w:val="00165E30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46920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C2355"/>
    <w:rsid w:val="00DE483F"/>
    <w:rsid w:val="00DF3F2B"/>
    <w:rsid w:val="00E23771"/>
    <w:rsid w:val="00E642A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F71B-5E8F-425E-9D31-4F591D4A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60</cp:revision>
  <cp:lastPrinted>2023-04-26T10:16:00Z</cp:lastPrinted>
  <dcterms:created xsi:type="dcterms:W3CDTF">2014-04-30T06:33:00Z</dcterms:created>
  <dcterms:modified xsi:type="dcterms:W3CDTF">2023-04-26T10:43:00Z</dcterms:modified>
</cp:coreProperties>
</file>