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F4540C" w:rsidP="0035423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 разведении огня...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F4540C" w:rsidRPr="00F4540C" w:rsidRDefault="00F92CF0" w:rsidP="00F4540C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5423A">
        <w:rPr>
          <w:sz w:val="28"/>
          <w:szCs w:val="28"/>
        </w:rPr>
        <w:t xml:space="preserve">          </w:t>
      </w:r>
      <w:r w:rsidR="00F4540C" w:rsidRPr="00F4540C">
        <w:rPr>
          <w:rFonts w:ascii="Times New Roman" w:eastAsia="Times New Roman" w:hAnsi="Times New Roman" w:cs="Times New Roman"/>
          <w:sz w:val="28"/>
          <w:szCs w:val="24"/>
        </w:rPr>
        <w:t xml:space="preserve">Несколько основных правил безопасного </w:t>
      </w:r>
      <w:r w:rsidR="00F4540C">
        <w:rPr>
          <w:rFonts w:ascii="Times New Roman" w:eastAsia="Times New Roman" w:hAnsi="Times New Roman" w:cs="Times New Roman"/>
          <w:sz w:val="28"/>
          <w:szCs w:val="24"/>
        </w:rPr>
        <w:t>огня</w:t>
      </w:r>
      <w:r w:rsidR="00F4540C" w:rsidRPr="00F4540C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F4540C" w:rsidRPr="00F4540C" w:rsidRDefault="00F4540C" w:rsidP="00F4540C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4540C">
        <w:rPr>
          <w:rFonts w:ascii="Times New Roman" w:eastAsia="Times New Roman" w:hAnsi="Times New Roman" w:cs="Times New Roman"/>
          <w:sz w:val="28"/>
          <w:szCs w:val="24"/>
        </w:rPr>
        <w:t>Огонь разводят на каменистой или песчаной местности, при этом дополнительно огораживают камнями.</w:t>
      </w:r>
    </w:p>
    <w:p w:rsidR="00F4540C" w:rsidRPr="00F4540C" w:rsidRDefault="00F4540C" w:rsidP="00F4540C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4540C">
        <w:rPr>
          <w:rFonts w:ascii="Times New Roman" w:eastAsia="Times New Roman" w:hAnsi="Times New Roman" w:cs="Times New Roman"/>
          <w:sz w:val="28"/>
          <w:szCs w:val="24"/>
        </w:rPr>
        <w:t>Вокруг костра не должно быть никаких легко воспламеняемых предметов.</w:t>
      </w:r>
    </w:p>
    <w:p w:rsidR="00F4540C" w:rsidRPr="00F4540C" w:rsidRDefault="00F4540C" w:rsidP="00F4540C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4540C">
        <w:rPr>
          <w:rFonts w:ascii="Times New Roman" w:eastAsia="Times New Roman" w:hAnsi="Times New Roman" w:cs="Times New Roman"/>
          <w:sz w:val="28"/>
          <w:szCs w:val="24"/>
        </w:rPr>
        <w:t>Вокруг открытого огня должно быть несколько ёмкостей с водой, для быстрого тушения огня.</w:t>
      </w:r>
    </w:p>
    <w:p w:rsidR="00F4540C" w:rsidRPr="00F4540C" w:rsidRDefault="00F4540C" w:rsidP="00F4540C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4540C">
        <w:rPr>
          <w:rFonts w:ascii="Times New Roman" w:eastAsia="Times New Roman" w:hAnsi="Times New Roman" w:cs="Times New Roman"/>
          <w:sz w:val="28"/>
          <w:szCs w:val="24"/>
        </w:rPr>
        <w:t xml:space="preserve">Наравне с водой, вокруг костра нужно наложить зелёных веток. </w:t>
      </w:r>
      <w:proofErr w:type="gramStart"/>
      <w:r w:rsidRPr="00F4540C">
        <w:rPr>
          <w:rFonts w:ascii="Times New Roman" w:eastAsia="Times New Roman" w:hAnsi="Times New Roman" w:cs="Times New Roman"/>
          <w:sz w:val="28"/>
          <w:szCs w:val="24"/>
        </w:rPr>
        <w:t>Ими</w:t>
      </w:r>
      <w:proofErr w:type="gramEnd"/>
      <w:r w:rsidRPr="00F4540C">
        <w:rPr>
          <w:rFonts w:ascii="Times New Roman" w:eastAsia="Times New Roman" w:hAnsi="Times New Roman" w:cs="Times New Roman"/>
          <w:sz w:val="28"/>
          <w:szCs w:val="24"/>
        </w:rPr>
        <w:t xml:space="preserve"> возможно сбить пламя.</w:t>
      </w:r>
    </w:p>
    <w:p w:rsidR="00F4540C" w:rsidRPr="00F4540C" w:rsidRDefault="00F4540C" w:rsidP="00F4540C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4540C">
        <w:rPr>
          <w:rFonts w:ascii="Times New Roman" w:eastAsia="Times New Roman" w:hAnsi="Times New Roman" w:cs="Times New Roman"/>
          <w:sz w:val="28"/>
          <w:szCs w:val="24"/>
        </w:rPr>
        <w:t>Нельзя, чтобы рядом с пламенем росли хвойные деревья.</w:t>
      </w:r>
    </w:p>
    <w:p w:rsidR="00F4540C" w:rsidRPr="00F4540C" w:rsidRDefault="00F4540C" w:rsidP="00F4540C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4540C">
        <w:rPr>
          <w:rFonts w:ascii="Times New Roman" w:eastAsia="Times New Roman" w:hAnsi="Times New Roman" w:cs="Times New Roman"/>
          <w:sz w:val="28"/>
          <w:szCs w:val="24"/>
        </w:rPr>
        <w:t xml:space="preserve">Стоит изолировать доступ огня </w:t>
      </w:r>
      <w:proofErr w:type="gramStart"/>
      <w:r w:rsidRPr="00F4540C">
        <w:rPr>
          <w:rFonts w:ascii="Times New Roman" w:eastAsia="Times New Roman" w:hAnsi="Times New Roman" w:cs="Times New Roman"/>
          <w:sz w:val="28"/>
          <w:szCs w:val="24"/>
        </w:rPr>
        <w:t>к</w:t>
      </w:r>
      <w:proofErr w:type="gramEnd"/>
      <w:r w:rsidRPr="00F4540C">
        <w:rPr>
          <w:rFonts w:ascii="Times New Roman" w:eastAsia="Times New Roman" w:hAnsi="Times New Roman" w:cs="Times New Roman"/>
          <w:sz w:val="28"/>
          <w:szCs w:val="24"/>
        </w:rPr>
        <w:t xml:space="preserve"> мху, так как он легко воспламеняется.</w:t>
      </w:r>
    </w:p>
    <w:p w:rsidR="00F4540C" w:rsidRPr="00F4540C" w:rsidRDefault="00F4540C" w:rsidP="00F4540C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4540C">
        <w:rPr>
          <w:rFonts w:ascii="Times New Roman" w:eastAsia="Times New Roman" w:hAnsi="Times New Roman" w:cs="Times New Roman"/>
          <w:sz w:val="28"/>
          <w:szCs w:val="24"/>
        </w:rPr>
        <w:t>Максимальная высота, до которой дотягиваются языки пламени – не более полуметра.</w:t>
      </w:r>
    </w:p>
    <w:p w:rsidR="00F4540C" w:rsidRPr="00F4540C" w:rsidRDefault="00F4540C" w:rsidP="00F4540C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4540C">
        <w:rPr>
          <w:rFonts w:ascii="Times New Roman" w:eastAsia="Times New Roman" w:hAnsi="Times New Roman" w:cs="Times New Roman"/>
          <w:sz w:val="28"/>
          <w:szCs w:val="24"/>
        </w:rPr>
        <w:t>Оптимальный вариант – использовать старое место кострища.</w:t>
      </w:r>
    </w:p>
    <w:p w:rsidR="00F4540C" w:rsidRPr="00F4540C" w:rsidRDefault="00F4540C" w:rsidP="00F4540C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4540C">
        <w:rPr>
          <w:rFonts w:ascii="Times New Roman" w:eastAsia="Times New Roman" w:hAnsi="Times New Roman" w:cs="Times New Roman"/>
          <w:sz w:val="28"/>
          <w:szCs w:val="24"/>
        </w:rPr>
        <w:t>На месте разведения костра должен быть снят верхний слой почвы.</w:t>
      </w:r>
    </w:p>
    <w:p w:rsidR="00F4540C" w:rsidRPr="00F4540C" w:rsidRDefault="00F4540C" w:rsidP="00F4540C">
      <w:pPr>
        <w:pStyle w:val="a4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4540C">
        <w:rPr>
          <w:rFonts w:ascii="Times New Roman" w:eastAsia="Times New Roman" w:hAnsi="Times New Roman" w:cs="Times New Roman"/>
          <w:sz w:val="28"/>
          <w:szCs w:val="24"/>
        </w:rPr>
        <w:t>Не менее трёх метров от палатки до огня.</w:t>
      </w:r>
    </w:p>
    <w:p w:rsidR="000E341D" w:rsidRPr="003B277F" w:rsidRDefault="004055D4" w:rsidP="00F4540C">
      <w:pPr>
        <w:pStyle w:val="a3"/>
        <w:jc w:val="center"/>
        <w:rPr>
          <w:bCs/>
          <w:sz w:val="28"/>
          <w:szCs w:val="28"/>
        </w:rPr>
      </w:pPr>
      <w:r w:rsidRPr="0035423A">
        <w:rPr>
          <w:sz w:val="28"/>
          <w:szCs w:val="28"/>
        </w:rPr>
        <w:t>Будьте внимательны и осторожны!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D3D8C"/>
    <w:rsid w:val="000E341D"/>
    <w:rsid w:val="00182E69"/>
    <w:rsid w:val="00211933"/>
    <w:rsid w:val="002F2743"/>
    <w:rsid w:val="0035423A"/>
    <w:rsid w:val="003A2894"/>
    <w:rsid w:val="003B277F"/>
    <w:rsid w:val="004055D4"/>
    <w:rsid w:val="0042408F"/>
    <w:rsid w:val="00473773"/>
    <w:rsid w:val="00511079"/>
    <w:rsid w:val="00786E5A"/>
    <w:rsid w:val="0080729A"/>
    <w:rsid w:val="0083066B"/>
    <w:rsid w:val="00A41EA4"/>
    <w:rsid w:val="00AB5917"/>
    <w:rsid w:val="00B27F4F"/>
    <w:rsid w:val="00B87785"/>
    <w:rsid w:val="00C57F98"/>
    <w:rsid w:val="00E9091A"/>
    <w:rsid w:val="00EE06CF"/>
    <w:rsid w:val="00F4540C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16</cp:revision>
  <cp:lastPrinted>2015-11-25T07:44:00Z</cp:lastPrinted>
  <dcterms:created xsi:type="dcterms:W3CDTF">2015-11-23T12:43:00Z</dcterms:created>
  <dcterms:modified xsi:type="dcterms:W3CDTF">2023-09-21T09:46:00Z</dcterms:modified>
</cp:coreProperties>
</file>