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62" w:rsidRDefault="00FA3362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center"/>
        <w:rPr>
          <w:b/>
          <w:i/>
          <w:color w:val="FF0000"/>
          <w:sz w:val="28"/>
          <w:szCs w:val="18"/>
        </w:rPr>
      </w:pPr>
      <w:r>
        <w:rPr>
          <w:b/>
          <w:i/>
          <w:color w:val="FF0000"/>
          <w:sz w:val="28"/>
          <w:szCs w:val="18"/>
        </w:rPr>
        <w:t>ЭЛЕКТРОБЕЗОПАСНОСТЬ – ЧТО МЫ О НЕЙ ЗНАЕМ</w:t>
      </w:r>
    </w:p>
    <w:p w:rsidR="00FA3362" w:rsidRDefault="00FA3362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center"/>
        <w:rPr>
          <w:b/>
          <w:i/>
          <w:color w:val="FF0000"/>
          <w:sz w:val="28"/>
          <w:szCs w:val="18"/>
        </w:rPr>
      </w:pPr>
    </w:p>
    <w:p w:rsidR="00FA3362" w:rsidRPr="00FA3362" w:rsidRDefault="0020083E" w:rsidP="002008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A7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 известно, что э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лектрический ток представляет опасность для жизни и здоровья человека. Есть целый ряд особенностей, которые делают поражение электрическим током особо опасным, а меры по внедрению электробезопасности особенно важными, помните:</w:t>
      </w:r>
    </w:p>
    <w:p w:rsidR="0020083E" w:rsidRDefault="00A70A0D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лектрический ток невидим, не име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 запаха, действует бесшумно - о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рганы чувств</w:t>
      </w:r>
    </w:p>
    <w:p w:rsidR="00FA3362" w:rsidRPr="00FA3362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человека не могут обнаружить эл</w:t>
      </w:r>
      <w:r w:rsidR="00A7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ектрический ток;</w:t>
      </w:r>
    </w:p>
    <w:p w:rsidR="0020083E" w:rsidRDefault="00A70A0D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лектрический ток может воздействовать на человека не только при непосредственном</w:t>
      </w:r>
    </w:p>
    <w:p w:rsidR="0020083E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соприкосновении человека с ним, но и через предметы, которые человек держит, через </w:t>
      </w:r>
    </w:p>
    <w:p w:rsidR="0020083E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землю или пол, на которых человек стоит. Если напряжение высокое, то электрический </w:t>
      </w:r>
    </w:p>
    <w:p w:rsidR="00FA3362" w:rsidRPr="00FA3362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ток может воздействовать ч</w:t>
      </w:r>
      <w:r w:rsidR="00A7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ерез воздух посредством разряда;</w:t>
      </w:r>
    </w:p>
    <w:p w:rsidR="0020083E" w:rsidRDefault="00A70A0D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лектрический ток поражает ткани не только в месте входа и выхода, но и на всем пути</w:t>
      </w:r>
    </w:p>
    <w:p w:rsidR="0020083E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</w:t>
      </w:r>
      <w:r w:rsidR="00A7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охождения через тело человека, п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ри этом пораженными оказываются не только </w:t>
      </w:r>
    </w:p>
    <w:p w:rsidR="00FA3362" w:rsidRPr="00FA3362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внешние, но и внутренние </w:t>
      </w:r>
      <w:r w:rsidR="00A7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органы;</w:t>
      </w:r>
    </w:p>
    <w:p w:rsidR="0020083E" w:rsidRDefault="00A70A0D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ри </w:t>
      </w:r>
      <w:r w:rsidR="0020083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действии электрического тока может наблюдаться несоответствие между</w:t>
      </w:r>
    </w:p>
    <w:p w:rsidR="0020083E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тяжестью поражения и длительностью его воздействия, и даже случайное точечное </w:t>
      </w:r>
    </w:p>
    <w:p w:rsidR="0020083E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прикосновение к токоведущей части электрической установки за долю секунды может </w:t>
      </w:r>
    </w:p>
    <w:p w:rsidR="00FA3362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вызвать значительн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ые повреждения.</w:t>
      </w:r>
    </w:p>
    <w:p w:rsidR="0020083E" w:rsidRPr="00FA3362" w:rsidRDefault="0020083E" w:rsidP="0020083E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0083E" w:rsidRDefault="0020083E" w:rsidP="00200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FA3362"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Электрическая травма возникает, если пострадавший замыкает собой цепь: </w:t>
      </w:r>
    </w:p>
    <w:p w:rsidR="00FA3362" w:rsidRPr="00FA3362" w:rsidRDefault="00FA3362" w:rsidP="00200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проводник — рука – туловище – нога – пол – «земля». Возможны и другие пути прохождения тока, из которых наиболее опасен рука – рука. Наиболее часто встречаются две </w:t>
      </w:r>
      <w:proofErr w:type="spellStart"/>
      <w:r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электротравмы</w:t>
      </w:r>
      <w:proofErr w:type="spellEnd"/>
      <w:r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электрический удар и электрический ожог. Ожог также может возникнуть при нахождении пострадавшего вблизи места короткого замыкания, если оно сопровождается электрической дугой.</w:t>
      </w:r>
      <w:r w:rsidR="0020083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A33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Ток, проходя через тело пострадавшего, вызывает биологическое действие, обычно поражая при этом сердечно-сосудистую и нервную системы. Возникает судорожное сокращение мышц, которое «приковывает» пострадавшего к источнику тока. «Приковывающий» эффект делает невозможным самостоятельное освобождение от источника тока, что значительно увеличивает время его действия и отягощает травму. Поражение нервной и сердечно-сосудистой системы приводит к остановке дыхания и сердца или к нарушению ритма их работы. Для спасения пострадавшего необходимо как можно быстрее освободить его от действия электрического тока, а затем оказать ему первую медицинскую помощь.</w:t>
      </w:r>
      <w:r w:rsidR="0020083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Будьте осторожны!</w:t>
      </w:r>
    </w:p>
    <w:p w:rsidR="009764F6" w:rsidRDefault="009764F6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center"/>
        <w:rPr>
          <w:b/>
          <w:i/>
          <w:color w:val="FF0000"/>
          <w:sz w:val="28"/>
          <w:szCs w:val="18"/>
        </w:rPr>
      </w:pPr>
    </w:p>
    <w:p w:rsidR="009764F6" w:rsidRDefault="009764F6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center"/>
        <w:rPr>
          <w:b/>
          <w:i/>
          <w:color w:val="FF0000"/>
          <w:sz w:val="28"/>
          <w:szCs w:val="18"/>
        </w:rPr>
      </w:pPr>
    </w:p>
    <w:p w:rsidR="00FA3362" w:rsidRPr="003212A4" w:rsidRDefault="00FA3362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center"/>
        <w:rPr>
          <w:b/>
          <w:i/>
          <w:color w:val="FF0000"/>
          <w:sz w:val="28"/>
          <w:szCs w:val="18"/>
        </w:rPr>
      </w:pPr>
      <w:bookmarkStart w:id="0" w:name="_GoBack"/>
      <w:bookmarkEnd w:id="0"/>
      <w:r w:rsidRPr="003212A4">
        <w:rPr>
          <w:b/>
          <w:i/>
          <w:color w:val="FF0000"/>
          <w:sz w:val="28"/>
          <w:szCs w:val="18"/>
        </w:rPr>
        <w:t>Берегите себя и своих близких!</w:t>
      </w:r>
    </w:p>
    <w:p w:rsidR="00FA3362" w:rsidRDefault="00FA3362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both"/>
        <w:rPr>
          <w:color w:val="000000"/>
          <w:szCs w:val="18"/>
        </w:rPr>
      </w:pPr>
    </w:p>
    <w:p w:rsidR="00FA3362" w:rsidRPr="00F76A90" w:rsidRDefault="00FA3362" w:rsidP="00FA3362">
      <w:pPr>
        <w:pStyle w:val="a3"/>
        <w:shd w:val="clear" w:color="auto" w:fill="FFFFFF"/>
        <w:spacing w:before="0" w:beforeAutospacing="0" w:after="0" w:afterAutospacing="0" w:line="240" w:lineRule="atLeast"/>
        <w:ind w:left="75" w:right="75"/>
        <w:jc w:val="both"/>
        <w:rPr>
          <w:color w:val="000000"/>
          <w:szCs w:val="18"/>
        </w:rPr>
      </w:pPr>
    </w:p>
    <w:p w:rsidR="00FA3362" w:rsidRPr="00BB789E" w:rsidRDefault="00FA3362" w:rsidP="00FA3362">
      <w:pPr>
        <w:spacing w:after="0" w:line="240" w:lineRule="atLeast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BB789E">
        <w:rPr>
          <w:rFonts w:ascii="Times New Roman" w:hAnsi="Times New Roman" w:cs="Times New Roman"/>
          <w:b/>
          <w:color w:val="FF0000"/>
          <w:sz w:val="24"/>
        </w:rPr>
        <w:t>- 736-101 - с домашнего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>Материал подготовлен:</w:t>
      </w:r>
    </w:p>
    <w:p w:rsidR="00FA3362" w:rsidRDefault="00FA3362" w:rsidP="00FA3362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BB789E">
        <w:rPr>
          <w:rFonts w:ascii="Times New Roman" w:hAnsi="Times New Roman" w:cs="Times New Roman"/>
          <w:b/>
          <w:color w:val="FF0000"/>
          <w:sz w:val="24"/>
        </w:rPr>
        <w:t xml:space="preserve">- 101 – с домашнего, сотового        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 w:rsidRPr="00BB789E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</w:t>
      </w:r>
      <w:proofErr w:type="gramEnd"/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A3362" w:rsidRPr="00BB789E" w:rsidRDefault="00FA3362" w:rsidP="00FA3362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BB789E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BB789E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Государственной противопожарной службы</w:t>
      </w:r>
    </w:p>
    <w:p w:rsidR="00FA3362" w:rsidRPr="00BB789E" w:rsidRDefault="00FA3362" w:rsidP="00FA3362">
      <w:pPr>
        <w:spacing w:after="0" w:line="240" w:lineRule="atLeast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BB789E">
        <w:rPr>
          <w:rFonts w:ascii="Times New Roman" w:hAnsi="Times New Roman" w:cs="Times New Roman"/>
          <w:b/>
          <w:color w:val="FF0000"/>
          <w:sz w:val="24"/>
        </w:rPr>
        <w:t>- 8 3462 736-101 - с сотового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>ФКУ ХМАО-Югры "</w:t>
      </w:r>
      <w:proofErr w:type="spellStart"/>
      <w:r w:rsidRPr="00BB789E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BB789E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FA3362" w:rsidRPr="00BB789E" w:rsidRDefault="00FA3362" w:rsidP="00FA3362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proofErr w:type="spellStart"/>
      <w:r w:rsidRPr="00BB789E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FA3362" w:rsidRPr="00BB789E" w:rsidRDefault="00FA3362" w:rsidP="00FA3362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proofErr w:type="gramStart"/>
      <w:r w:rsidRPr="00BB789E">
        <w:rPr>
          <w:rFonts w:ascii="Times New Roman" w:eastAsia="Times New Roman" w:hAnsi="Times New Roman" w:cs="Times New Roman"/>
          <w:color w:val="000000"/>
          <w:sz w:val="24"/>
        </w:rPr>
        <w:t>пожарной  команды</w:t>
      </w:r>
      <w:proofErr w:type="gramEnd"/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(село </w:t>
      </w:r>
      <w:proofErr w:type="spellStart"/>
      <w:r w:rsidRPr="00BB789E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FA3362" w:rsidRPr="00BB789E" w:rsidRDefault="00FA3362" w:rsidP="00FA33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BB789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</w:t>
      </w:r>
      <w:proofErr w:type="spellStart"/>
      <w:r w:rsidRPr="00BB789E">
        <w:rPr>
          <w:rFonts w:ascii="Times New Roman" w:eastAsia="Times New Roman" w:hAnsi="Times New Roman" w:cs="Times New Roman"/>
          <w:color w:val="000000"/>
          <w:sz w:val="24"/>
        </w:rPr>
        <w:t>И.В.Беликовой</w:t>
      </w:r>
      <w:proofErr w:type="spellEnd"/>
      <w:r w:rsidRPr="00BB789E">
        <w:rPr>
          <w:rFonts w:ascii="Times New Roman" w:eastAsia="Times New Roman" w:hAnsi="Times New Roman" w:cs="Times New Roman"/>
          <w:sz w:val="24"/>
        </w:rPr>
        <w:t> </w:t>
      </w:r>
    </w:p>
    <w:p w:rsidR="00FA3362" w:rsidRPr="00BB789E" w:rsidRDefault="00FA3362" w:rsidP="00FA3362">
      <w:pPr>
        <w:spacing w:after="0" w:line="240" w:lineRule="atLeast"/>
        <w:ind w:left="360"/>
        <w:rPr>
          <w:rFonts w:ascii="Times New Roman" w:hAnsi="Times New Roman" w:cs="Times New Roman"/>
          <w:b/>
          <w:color w:val="FF0000"/>
          <w:sz w:val="24"/>
        </w:rPr>
      </w:pPr>
    </w:p>
    <w:p w:rsidR="00FD27FC" w:rsidRPr="00FA3362" w:rsidRDefault="00FD27FC">
      <w:pPr>
        <w:rPr>
          <w:rFonts w:ascii="Times New Roman" w:hAnsi="Times New Roman" w:cs="Times New Roman"/>
        </w:rPr>
      </w:pPr>
    </w:p>
    <w:sectPr w:rsidR="00FD27FC" w:rsidRPr="00F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160C7"/>
    <w:multiLevelType w:val="multilevel"/>
    <w:tmpl w:val="D76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9202B"/>
    <w:multiLevelType w:val="multilevel"/>
    <w:tmpl w:val="7F9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93"/>
    <w:rsid w:val="000E7B93"/>
    <w:rsid w:val="0020083E"/>
    <w:rsid w:val="009764F6"/>
    <w:rsid w:val="00A70A0D"/>
    <w:rsid w:val="00FA3362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56D9-5356-4B58-BB5A-E5EAC67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2018-04-25T10:58:00Z</dcterms:created>
  <dcterms:modified xsi:type="dcterms:W3CDTF">2018-04-25T11:22:00Z</dcterms:modified>
</cp:coreProperties>
</file>