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E3F2A" w:rsidTr="00BE3F2A">
        <w:tc>
          <w:tcPr>
            <w:tcW w:w="3190" w:type="dxa"/>
          </w:tcPr>
          <w:p w:rsidR="00BE3F2A" w:rsidRDefault="00BE3F2A" w:rsidP="00DD0170">
            <w:pPr>
              <w:spacing w:line="216" w:lineRule="auto"/>
              <w:ind w:right="-55"/>
              <w:jc w:val="center"/>
              <w:rPr>
                <w:b/>
                <w:sz w:val="26"/>
                <w:szCs w:val="26"/>
                <w:u w:val="single"/>
              </w:rPr>
            </w:pPr>
          </w:p>
        </w:tc>
        <w:tc>
          <w:tcPr>
            <w:tcW w:w="3190" w:type="dxa"/>
          </w:tcPr>
          <w:p w:rsidR="00BE3F2A" w:rsidRDefault="00BE3F2A" w:rsidP="00DD0170">
            <w:pPr>
              <w:spacing w:line="216" w:lineRule="auto"/>
              <w:ind w:right="-55"/>
              <w:jc w:val="center"/>
              <w:rPr>
                <w:b/>
                <w:sz w:val="26"/>
                <w:szCs w:val="26"/>
                <w:u w:val="single"/>
              </w:rPr>
            </w:pPr>
          </w:p>
        </w:tc>
        <w:tc>
          <w:tcPr>
            <w:tcW w:w="3191" w:type="dxa"/>
          </w:tcPr>
          <w:p w:rsidR="00BE3F2A" w:rsidRPr="00BE3F2A" w:rsidRDefault="00BE3F2A" w:rsidP="00BE3F2A">
            <w:pPr>
              <w:spacing w:line="216" w:lineRule="auto"/>
              <w:ind w:right="-55"/>
              <w:jc w:val="right"/>
              <w:rPr>
                <w:sz w:val="20"/>
              </w:rPr>
            </w:pPr>
            <w:r w:rsidRPr="00BE3F2A">
              <w:rPr>
                <w:sz w:val="20"/>
              </w:rPr>
              <w:t>Приложение</w:t>
            </w:r>
          </w:p>
          <w:p w:rsidR="00BE3F2A" w:rsidRPr="00BE3F2A" w:rsidRDefault="00BE3F2A" w:rsidP="00BE3F2A">
            <w:pPr>
              <w:spacing w:line="216" w:lineRule="auto"/>
              <w:ind w:right="-55"/>
              <w:jc w:val="right"/>
              <w:rPr>
                <w:sz w:val="20"/>
              </w:rPr>
            </w:pPr>
            <w:r>
              <w:rPr>
                <w:sz w:val="20"/>
              </w:rPr>
              <w:t>к</w:t>
            </w:r>
            <w:r w:rsidRPr="00BE3F2A">
              <w:rPr>
                <w:sz w:val="20"/>
              </w:rPr>
              <w:t xml:space="preserve"> письму </w:t>
            </w:r>
            <w:proofErr w:type="spellStart"/>
            <w:r w:rsidRPr="00BE3F2A">
              <w:rPr>
                <w:sz w:val="20"/>
              </w:rPr>
              <w:t>ОНДиПР</w:t>
            </w:r>
            <w:proofErr w:type="spellEnd"/>
          </w:p>
          <w:p w:rsidR="00BE3F2A" w:rsidRDefault="00BE3F2A" w:rsidP="00BE3F2A">
            <w:pPr>
              <w:spacing w:line="216" w:lineRule="auto"/>
              <w:ind w:right="-55"/>
              <w:jc w:val="right"/>
              <w:rPr>
                <w:sz w:val="20"/>
              </w:rPr>
            </w:pPr>
            <w:r w:rsidRPr="00BE3F2A">
              <w:rPr>
                <w:sz w:val="20"/>
              </w:rPr>
              <w:t>(по Сургутскому району)</w:t>
            </w:r>
          </w:p>
          <w:p w:rsidR="00BE3F2A" w:rsidRDefault="00BE3F2A" w:rsidP="00BE3F2A">
            <w:pPr>
              <w:spacing w:line="216" w:lineRule="auto"/>
              <w:ind w:right="-55"/>
              <w:jc w:val="right"/>
              <w:rPr>
                <w:b/>
                <w:sz w:val="26"/>
                <w:szCs w:val="26"/>
                <w:u w:val="single"/>
              </w:rPr>
            </w:pPr>
            <w:r>
              <w:rPr>
                <w:sz w:val="20"/>
              </w:rPr>
              <w:t>от 22.11.2016</w:t>
            </w:r>
            <w:bookmarkStart w:id="0" w:name="_GoBack"/>
            <w:bookmarkEnd w:id="0"/>
            <w:r>
              <w:rPr>
                <w:sz w:val="20"/>
              </w:rPr>
              <w:t xml:space="preserve"> № 3582-2-20-15-36</w:t>
            </w:r>
          </w:p>
        </w:tc>
      </w:tr>
      <w:tr w:rsidR="00BE3F2A" w:rsidTr="00BE3F2A">
        <w:tc>
          <w:tcPr>
            <w:tcW w:w="3190" w:type="dxa"/>
          </w:tcPr>
          <w:p w:rsidR="00BE3F2A" w:rsidRDefault="00BE3F2A" w:rsidP="00DD0170">
            <w:pPr>
              <w:spacing w:line="216" w:lineRule="auto"/>
              <w:ind w:right="-55"/>
              <w:jc w:val="center"/>
              <w:rPr>
                <w:b/>
                <w:sz w:val="26"/>
                <w:szCs w:val="26"/>
                <w:u w:val="single"/>
              </w:rPr>
            </w:pPr>
          </w:p>
        </w:tc>
        <w:tc>
          <w:tcPr>
            <w:tcW w:w="3190" w:type="dxa"/>
          </w:tcPr>
          <w:p w:rsidR="00BE3F2A" w:rsidRDefault="00BE3F2A" w:rsidP="00DD0170">
            <w:pPr>
              <w:spacing w:line="216" w:lineRule="auto"/>
              <w:ind w:right="-55"/>
              <w:jc w:val="center"/>
              <w:rPr>
                <w:b/>
                <w:sz w:val="26"/>
                <w:szCs w:val="26"/>
                <w:u w:val="single"/>
              </w:rPr>
            </w:pPr>
          </w:p>
        </w:tc>
        <w:tc>
          <w:tcPr>
            <w:tcW w:w="3191" w:type="dxa"/>
          </w:tcPr>
          <w:p w:rsidR="00BE3F2A" w:rsidRDefault="00BE3F2A" w:rsidP="00DD0170">
            <w:pPr>
              <w:spacing w:line="216" w:lineRule="auto"/>
              <w:ind w:right="-55"/>
              <w:jc w:val="center"/>
              <w:rPr>
                <w:b/>
                <w:sz w:val="26"/>
                <w:szCs w:val="26"/>
                <w:u w:val="single"/>
              </w:rPr>
            </w:pPr>
          </w:p>
        </w:tc>
      </w:tr>
    </w:tbl>
    <w:p w:rsidR="00DD0170" w:rsidRDefault="00DD0170" w:rsidP="00DD0170">
      <w:pPr>
        <w:spacing w:line="216" w:lineRule="auto"/>
        <w:ind w:right="-55" w:firstLine="708"/>
        <w:jc w:val="center"/>
        <w:rPr>
          <w:b/>
          <w:sz w:val="26"/>
          <w:szCs w:val="26"/>
          <w:u w:val="single"/>
        </w:rPr>
      </w:pPr>
      <w:r w:rsidRPr="00DD0170">
        <w:rPr>
          <w:b/>
          <w:sz w:val="26"/>
          <w:szCs w:val="26"/>
          <w:u w:val="single"/>
        </w:rPr>
        <w:t>современные формы и методы оценки соответствия объектов защиты требованиям пожарной безопасности</w:t>
      </w:r>
    </w:p>
    <w:p w:rsidR="00DD0170" w:rsidRPr="00DD0170" w:rsidRDefault="00DD0170" w:rsidP="00DD0170">
      <w:pPr>
        <w:spacing w:line="216" w:lineRule="auto"/>
        <w:ind w:right="-55" w:firstLine="708"/>
        <w:jc w:val="center"/>
        <w:rPr>
          <w:b/>
          <w:sz w:val="26"/>
          <w:szCs w:val="26"/>
          <w:u w:val="single"/>
        </w:rPr>
      </w:pPr>
    </w:p>
    <w:p w:rsidR="00DD0170" w:rsidRPr="00DD0170" w:rsidRDefault="00DD0170" w:rsidP="00DD0170">
      <w:pPr>
        <w:spacing w:line="216" w:lineRule="auto"/>
        <w:ind w:right="-55" w:firstLine="708"/>
        <w:jc w:val="both"/>
        <w:rPr>
          <w:sz w:val="26"/>
          <w:szCs w:val="26"/>
        </w:rPr>
      </w:pPr>
      <w:r w:rsidRPr="00DD0170">
        <w:rPr>
          <w:sz w:val="26"/>
          <w:szCs w:val="26"/>
        </w:rPr>
        <w:t>С вступление в силу Федерального закона от 22.07.2008 № 123-ФЗ «Технический регламент о требованиях пожарной безопасности на территории Российской Федерации, наряду с федеральным государственным пожарным надзором, внедрена и развивается новая форма оценки соответствия объектов защиты требованиям пожарной безопасности – независимая оценка пожарного риска (аудит пожарной безопасности).</w:t>
      </w:r>
    </w:p>
    <w:p w:rsidR="00DD0170" w:rsidRPr="00DD0170" w:rsidRDefault="00DD0170" w:rsidP="00DD0170">
      <w:pPr>
        <w:spacing w:line="216" w:lineRule="auto"/>
        <w:ind w:right="-55" w:firstLine="708"/>
        <w:jc w:val="both"/>
        <w:rPr>
          <w:sz w:val="26"/>
          <w:szCs w:val="26"/>
        </w:rPr>
      </w:pPr>
      <w:r w:rsidRPr="00DD0170">
        <w:rPr>
          <w:sz w:val="26"/>
          <w:szCs w:val="26"/>
        </w:rPr>
        <w:t xml:space="preserve">Независимая оценка пожарного риска является комплексной оценкой, которая предусматривает анализ документации, обследование зданий, проведение необходимых исследований, испытаний, расчетов и экспертиз (в </w:t>
      </w:r>
      <w:proofErr w:type="spellStart"/>
      <w:r w:rsidRPr="00DD0170">
        <w:rPr>
          <w:sz w:val="26"/>
          <w:szCs w:val="26"/>
        </w:rPr>
        <w:t>т.ч</w:t>
      </w:r>
      <w:proofErr w:type="spellEnd"/>
      <w:r w:rsidRPr="00DD0170">
        <w:rPr>
          <w:sz w:val="26"/>
          <w:szCs w:val="26"/>
        </w:rPr>
        <w:t>. расчетов пожарного риска), подготовку вывода о выполнении условий соответствия (несоответствия) зданий требованиям пожарной безопасности, разработку противопожарных мероприятий.</w:t>
      </w:r>
    </w:p>
    <w:p w:rsidR="00DD0170" w:rsidRPr="00DD0170" w:rsidRDefault="00DD0170" w:rsidP="00DD0170">
      <w:pPr>
        <w:spacing w:line="216" w:lineRule="auto"/>
        <w:ind w:right="-55" w:firstLine="708"/>
        <w:jc w:val="both"/>
        <w:rPr>
          <w:sz w:val="26"/>
          <w:szCs w:val="26"/>
        </w:rPr>
      </w:pPr>
      <w:r w:rsidRPr="00DD0170">
        <w:rPr>
          <w:sz w:val="26"/>
          <w:szCs w:val="26"/>
        </w:rPr>
        <w:t>Результатом аудита пожарной безопасности является заключение, которое вручается собственнику, и копия которого направляется в соответствующий орган федерального государственного пожарного надзора.</w:t>
      </w:r>
    </w:p>
    <w:p w:rsidR="00DD0170" w:rsidRPr="00DD0170" w:rsidRDefault="00DD0170" w:rsidP="00DD0170">
      <w:pPr>
        <w:spacing w:line="216" w:lineRule="auto"/>
        <w:ind w:right="-55" w:firstLine="708"/>
        <w:jc w:val="both"/>
        <w:rPr>
          <w:sz w:val="26"/>
          <w:szCs w:val="26"/>
        </w:rPr>
      </w:pPr>
      <w:proofErr w:type="gramStart"/>
      <w:r w:rsidRPr="00DD0170">
        <w:rPr>
          <w:sz w:val="26"/>
          <w:szCs w:val="26"/>
        </w:rPr>
        <w:t>На практике это выражается в том, что собственник объекта защиты, приняв решение о проведении независимой оценки пожарного риска, совместно с аудитором может выработать ту концепцию противопожарной защиты, которая подходит именно для его объекта, оборудовать объект тем комплексом установок противопожарной защиты, который необходим для выполнения условий соответствия требованиям пожарной безопасности на основании анализа величины пожарного риска.</w:t>
      </w:r>
      <w:proofErr w:type="gramEnd"/>
    </w:p>
    <w:p w:rsidR="00DD0170" w:rsidRPr="00DD0170" w:rsidRDefault="00DD0170" w:rsidP="00DD0170">
      <w:pPr>
        <w:spacing w:line="216" w:lineRule="auto"/>
        <w:ind w:right="-55" w:firstLine="708"/>
        <w:jc w:val="both"/>
        <w:rPr>
          <w:sz w:val="26"/>
          <w:szCs w:val="26"/>
        </w:rPr>
      </w:pPr>
      <w:r w:rsidRPr="00DD0170">
        <w:rPr>
          <w:sz w:val="26"/>
          <w:szCs w:val="26"/>
        </w:rPr>
        <w:t>Важнейшим принципом проведения независимой оценки пожарного риска является собственно ее независимость.</w:t>
      </w:r>
    </w:p>
    <w:p w:rsidR="00950282" w:rsidRPr="00DD0170" w:rsidRDefault="00DD0170" w:rsidP="00DD0170">
      <w:pPr>
        <w:spacing w:line="216" w:lineRule="auto"/>
        <w:ind w:right="-55" w:firstLine="708"/>
        <w:jc w:val="both"/>
        <w:rPr>
          <w:sz w:val="26"/>
          <w:szCs w:val="26"/>
        </w:rPr>
      </w:pPr>
      <w:proofErr w:type="gramStart"/>
      <w:r w:rsidRPr="00DD0170">
        <w:rPr>
          <w:sz w:val="26"/>
          <w:szCs w:val="26"/>
        </w:rPr>
        <w:t>Кроме этого, в случае поступления в орган государственного пожарного надзора заключения по результатам проведения независимой оценки пожарного риска на конкретном объекте защиты до утверждения ежегодного плана проведения плановых проверок (до 20 октября года, предшествующего году проведения плановой проверки), плановая проверка данного объекта планируется по истечении трех лет со дня поступления в орган государственного пожарного надзора данного заключения</w:t>
      </w:r>
      <w:r>
        <w:rPr>
          <w:sz w:val="26"/>
          <w:szCs w:val="26"/>
        </w:rPr>
        <w:t>.</w:t>
      </w:r>
      <w:proofErr w:type="gramEnd"/>
    </w:p>
    <w:sectPr w:rsidR="00950282" w:rsidRPr="00DD0170" w:rsidSect="00276EC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69A"/>
    <w:multiLevelType w:val="hybridMultilevel"/>
    <w:tmpl w:val="E662DF68"/>
    <w:lvl w:ilvl="0" w:tplc="794839AA">
      <w:start w:val="1"/>
      <w:numFmt w:val="decimal"/>
      <w:lvlText w:val="%1."/>
      <w:lvlJc w:val="left"/>
      <w:pPr>
        <w:tabs>
          <w:tab w:val="num" w:pos="900"/>
        </w:tabs>
        <w:ind w:left="900" w:hanging="420"/>
      </w:pPr>
      <w:rPr>
        <w:rFonts w:hint="default"/>
      </w:rPr>
    </w:lvl>
    <w:lvl w:ilvl="1" w:tplc="54D047C6">
      <w:start w:val="2"/>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09425CD0"/>
    <w:multiLevelType w:val="hybridMultilevel"/>
    <w:tmpl w:val="A47808D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1A87E1C"/>
    <w:multiLevelType w:val="singleLevel"/>
    <w:tmpl w:val="86E0B256"/>
    <w:lvl w:ilvl="0">
      <w:start w:val="50"/>
      <w:numFmt w:val="bullet"/>
      <w:lvlText w:val="-"/>
      <w:lvlJc w:val="left"/>
      <w:pPr>
        <w:tabs>
          <w:tab w:val="num" w:pos="360"/>
        </w:tabs>
        <w:ind w:left="360" w:hanging="360"/>
      </w:pPr>
      <w:rPr>
        <w:rFonts w:hint="default"/>
      </w:rPr>
    </w:lvl>
  </w:abstractNum>
  <w:abstractNum w:abstractNumId="3">
    <w:nsid w:val="1F233530"/>
    <w:multiLevelType w:val="hybridMultilevel"/>
    <w:tmpl w:val="3D3A305E"/>
    <w:lvl w:ilvl="0" w:tplc="86E0B256">
      <w:start w:val="50"/>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4">
    <w:nsid w:val="2D6F35D1"/>
    <w:multiLevelType w:val="singleLevel"/>
    <w:tmpl w:val="0419000F"/>
    <w:lvl w:ilvl="0">
      <w:start w:val="1"/>
      <w:numFmt w:val="decimal"/>
      <w:lvlText w:val="%1."/>
      <w:lvlJc w:val="left"/>
      <w:pPr>
        <w:tabs>
          <w:tab w:val="num" w:pos="360"/>
        </w:tabs>
        <w:ind w:left="360" w:hanging="360"/>
      </w:pPr>
    </w:lvl>
  </w:abstractNum>
  <w:abstractNum w:abstractNumId="5">
    <w:nsid w:val="2E257D05"/>
    <w:multiLevelType w:val="hybridMultilevel"/>
    <w:tmpl w:val="2A9AA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FE5038"/>
    <w:multiLevelType w:val="hybridMultilevel"/>
    <w:tmpl w:val="A450FDE0"/>
    <w:lvl w:ilvl="0" w:tplc="C1CA00A6">
      <w:start w:val="1"/>
      <w:numFmt w:val="decimal"/>
      <w:lvlText w:val="%1."/>
      <w:lvlJc w:val="left"/>
      <w:pPr>
        <w:tabs>
          <w:tab w:val="num" w:pos="1320"/>
        </w:tabs>
        <w:ind w:left="1320" w:hanging="780"/>
      </w:pPr>
      <w:rPr>
        <w:rFonts w:hint="default"/>
      </w:rPr>
    </w:lvl>
    <w:lvl w:ilvl="1" w:tplc="04190019">
      <w:start w:val="1"/>
      <w:numFmt w:val="lowerLetter"/>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D1458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14542D0"/>
    <w:multiLevelType w:val="hybridMultilevel"/>
    <w:tmpl w:val="3E965DEC"/>
    <w:lvl w:ilvl="0" w:tplc="975E9C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943582"/>
    <w:multiLevelType w:val="hybridMultilevel"/>
    <w:tmpl w:val="B2C4BC7E"/>
    <w:lvl w:ilvl="0" w:tplc="51FA75E0">
      <w:start w:val="1"/>
      <w:numFmt w:val="decimal"/>
      <w:lvlText w:val="%1."/>
      <w:lvlJc w:val="left"/>
      <w:pPr>
        <w:tabs>
          <w:tab w:val="num" w:pos="888"/>
        </w:tabs>
        <w:ind w:left="888" w:hanging="360"/>
      </w:pPr>
      <w:rPr>
        <w:rFonts w:hint="default"/>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10">
    <w:nsid w:val="47DA3305"/>
    <w:multiLevelType w:val="hybridMultilevel"/>
    <w:tmpl w:val="D070EF3A"/>
    <w:lvl w:ilvl="0" w:tplc="794839AA">
      <w:start w:val="2"/>
      <w:numFmt w:val="decimal"/>
      <w:lvlText w:val="%1."/>
      <w:lvlJc w:val="left"/>
      <w:pPr>
        <w:tabs>
          <w:tab w:val="num" w:pos="900"/>
        </w:tabs>
        <w:ind w:left="900" w:hanging="42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52567E42"/>
    <w:multiLevelType w:val="hybridMultilevel"/>
    <w:tmpl w:val="08E23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0F34DB"/>
    <w:multiLevelType w:val="hybridMultilevel"/>
    <w:tmpl w:val="EE18B88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D07B7D"/>
    <w:multiLevelType w:val="hybridMultilevel"/>
    <w:tmpl w:val="4718E5D8"/>
    <w:lvl w:ilvl="0" w:tplc="1AACB58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1647FD0"/>
    <w:multiLevelType w:val="hybridMultilevel"/>
    <w:tmpl w:val="60EE1E7E"/>
    <w:lvl w:ilvl="0" w:tplc="9CF26642">
      <w:start w:val="3"/>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64D20A34"/>
    <w:multiLevelType w:val="hybridMultilevel"/>
    <w:tmpl w:val="42B0C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BF60FB"/>
    <w:multiLevelType w:val="hybridMultilevel"/>
    <w:tmpl w:val="15245130"/>
    <w:lvl w:ilvl="0" w:tplc="FAF062D6">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105499"/>
    <w:multiLevelType w:val="hybridMultilevel"/>
    <w:tmpl w:val="E244F1AE"/>
    <w:lvl w:ilvl="0" w:tplc="65C2358E">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8">
    <w:nsid w:val="7CBB5D16"/>
    <w:multiLevelType w:val="hybridMultilevel"/>
    <w:tmpl w:val="D2E0998E"/>
    <w:lvl w:ilvl="0" w:tplc="D7F09BE0">
      <w:start w:val="1"/>
      <w:numFmt w:val="decimal"/>
      <w:lvlText w:val="%1."/>
      <w:lvlJc w:val="left"/>
      <w:pPr>
        <w:tabs>
          <w:tab w:val="num" w:pos="840"/>
        </w:tabs>
        <w:ind w:left="840" w:hanging="360"/>
      </w:pPr>
      <w:rPr>
        <w:rFonts w:hint="default"/>
      </w:rPr>
    </w:lvl>
    <w:lvl w:ilvl="1" w:tplc="0419000F">
      <w:start w:val="1"/>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7E0728E2"/>
    <w:multiLevelType w:val="singleLevel"/>
    <w:tmpl w:val="6302DC14"/>
    <w:lvl w:ilvl="0">
      <w:start w:val="30"/>
      <w:numFmt w:val="bullet"/>
      <w:lvlText w:val="-"/>
      <w:lvlJc w:val="left"/>
      <w:pPr>
        <w:tabs>
          <w:tab w:val="num" w:pos="540"/>
        </w:tabs>
        <w:ind w:left="540" w:hanging="360"/>
      </w:pPr>
      <w:rPr>
        <w:rFonts w:hint="default"/>
      </w:rPr>
    </w:lvl>
  </w:abstractNum>
  <w:num w:numId="1">
    <w:abstractNumId w:val="2"/>
  </w:num>
  <w:num w:numId="2">
    <w:abstractNumId w:val="19"/>
  </w:num>
  <w:num w:numId="3">
    <w:abstractNumId w:val="3"/>
  </w:num>
  <w:num w:numId="4">
    <w:abstractNumId w:val="8"/>
  </w:num>
  <w:num w:numId="5">
    <w:abstractNumId w:val="12"/>
  </w:num>
  <w:num w:numId="6">
    <w:abstractNumId w:val="16"/>
  </w:num>
  <w:num w:numId="7">
    <w:abstractNumId w:val="11"/>
  </w:num>
  <w:num w:numId="8">
    <w:abstractNumId w:val="9"/>
  </w:num>
  <w:num w:numId="9">
    <w:abstractNumId w:val="18"/>
  </w:num>
  <w:num w:numId="10">
    <w:abstractNumId w:val="5"/>
  </w:num>
  <w:num w:numId="11">
    <w:abstractNumId w:val="4"/>
    <w:lvlOverride w:ilvl="0">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4"/>
  </w:num>
  <w:num w:numId="16">
    <w:abstractNumId w:val="13"/>
  </w:num>
  <w:num w:numId="17">
    <w:abstractNumId w:val="10"/>
  </w:num>
  <w:num w:numId="18">
    <w:abstractNumId w:val="0"/>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D1"/>
    <w:rsid w:val="00157ADE"/>
    <w:rsid w:val="00276EC1"/>
    <w:rsid w:val="00285F1C"/>
    <w:rsid w:val="00393F7F"/>
    <w:rsid w:val="003950DA"/>
    <w:rsid w:val="003F7DEF"/>
    <w:rsid w:val="004766E3"/>
    <w:rsid w:val="004968A0"/>
    <w:rsid w:val="007225E8"/>
    <w:rsid w:val="00736300"/>
    <w:rsid w:val="00842D29"/>
    <w:rsid w:val="008D53D1"/>
    <w:rsid w:val="00950282"/>
    <w:rsid w:val="00A27946"/>
    <w:rsid w:val="00AB77D3"/>
    <w:rsid w:val="00BE3F2A"/>
    <w:rsid w:val="00C56130"/>
    <w:rsid w:val="00C96C11"/>
    <w:rsid w:val="00D2593E"/>
    <w:rsid w:val="00DD0170"/>
    <w:rsid w:val="00DF013A"/>
    <w:rsid w:val="00E2603D"/>
    <w:rsid w:val="00EF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1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27946"/>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nhideWhenUsed/>
    <w:qFormat/>
    <w:rsid w:val="00A2794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qFormat/>
    <w:rsid w:val="00A27946"/>
    <w:pPr>
      <w:spacing w:before="100" w:beforeAutospacing="1" w:after="100" w:afterAutospacing="1"/>
      <w:outlineLvl w:val="2"/>
    </w:pPr>
    <w:rPr>
      <w:b/>
      <w:bCs/>
      <w:sz w:val="27"/>
      <w:szCs w:val="27"/>
    </w:rPr>
  </w:style>
  <w:style w:type="paragraph" w:styleId="6">
    <w:name w:val="heading 6"/>
    <w:basedOn w:val="a"/>
    <w:next w:val="a"/>
    <w:link w:val="60"/>
    <w:qFormat/>
    <w:rsid w:val="007363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9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9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946"/>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736300"/>
    <w:rPr>
      <w:rFonts w:ascii="Times New Roman" w:eastAsia="Times New Roman" w:hAnsi="Times New Roman" w:cs="Times New Roman"/>
      <w:b/>
      <w:bCs/>
      <w:lang w:eastAsia="ru-RU"/>
    </w:rPr>
  </w:style>
  <w:style w:type="character" w:styleId="a3">
    <w:name w:val="Strong"/>
    <w:basedOn w:val="a0"/>
    <w:uiPriority w:val="22"/>
    <w:qFormat/>
    <w:rsid w:val="00A27946"/>
    <w:rPr>
      <w:b/>
      <w:bCs/>
    </w:rPr>
  </w:style>
  <w:style w:type="paragraph" w:styleId="a4">
    <w:name w:val="No Spacing"/>
    <w:uiPriority w:val="1"/>
    <w:qFormat/>
    <w:rsid w:val="00A27946"/>
    <w:pPr>
      <w:spacing w:after="0" w:line="240" w:lineRule="auto"/>
    </w:pPr>
  </w:style>
  <w:style w:type="paragraph" w:customStyle="1" w:styleId="11">
    <w:name w:val="Обычный1"/>
    <w:rsid w:val="00285F1C"/>
    <w:pPr>
      <w:widowControl w:val="0"/>
      <w:spacing w:after="0" w:line="240" w:lineRule="auto"/>
    </w:pPr>
    <w:rPr>
      <w:rFonts w:ascii="Times New Roman" w:eastAsia="Times New Roman" w:hAnsi="Times New Roman" w:cs="Times New Roman"/>
      <w:snapToGrid w:val="0"/>
      <w:sz w:val="20"/>
      <w:szCs w:val="20"/>
      <w:lang w:eastAsia="ru-RU"/>
    </w:rPr>
  </w:style>
  <w:style w:type="character" w:styleId="a5">
    <w:name w:val="Hyperlink"/>
    <w:rsid w:val="00285F1C"/>
    <w:rPr>
      <w:color w:val="0000FF"/>
      <w:u w:val="single"/>
    </w:rPr>
  </w:style>
  <w:style w:type="paragraph" w:styleId="a6">
    <w:name w:val="Balloon Text"/>
    <w:basedOn w:val="a"/>
    <w:link w:val="a7"/>
    <w:semiHidden/>
    <w:unhideWhenUsed/>
    <w:rsid w:val="00285F1C"/>
    <w:rPr>
      <w:rFonts w:ascii="Tahoma" w:hAnsi="Tahoma" w:cs="Tahoma"/>
      <w:sz w:val="16"/>
      <w:szCs w:val="16"/>
    </w:rPr>
  </w:style>
  <w:style w:type="character" w:customStyle="1" w:styleId="a7">
    <w:name w:val="Текст выноски Знак"/>
    <w:basedOn w:val="a0"/>
    <w:link w:val="a6"/>
    <w:uiPriority w:val="99"/>
    <w:semiHidden/>
    <w:rsid w:val="00285F1C"/>
    <w:rPr>
      <w:rFonts w:ascii="Tahoma" w:eastAsia="Times New Roman" w:hAnsi="Tahoma" w:cs="Tahoma"/>
      <w:sz w:val="16"/>
      <w:szCs w:val="16"/>
      <w:lang w:eastAsia="ru-RU"/>
    </w:rPr>
  </w:style>
  <w:style w:type="paragraph" w:styleId="a8">
    <w:name w:val="header"/>
    <w:basedOn w:val="a"/>
    <w:link w:val="a9"/>
    <w:rsid w:val="00736300"/>
    <w:pPr>
      <w:tabs>
        <w:tab w:val="center" w:pos="4677"/>
        <w:tab w:val="right" w:pos="9355"/>
      </w:tabs>
    </w:pPr>
    <w:rPr>
      <w:rFonts w:ascii="Arial" w:hAnsi="Arial"/>
      <w:sz w:val="22"/>
      <w:szCs w:val="22"/>
    </w:rPr>
  </w:style>
  <w:style w:type="character" w:customStyle="1" w:styleId="a9">
    <w:name w:val="Верхний колонтитул Знак"/>
    <w:basedOn w:val="a0"/>
    <w:link w:val="a8"/>
    <w:rsid w:val="00736300"/>
    <w:rPr>
      <w:rFonts w:ascii="Arial" w:eastAsia="Times New Roman" w:hAnsi="Arial" w:cs="Times New Roman"/>
      <w:lang w:eastAsia="ru-RU"/>
    </w:rPr>
  </w:style>
  <w:style w:type="character" w:styleId="aa">
    <w:name w:val="page number"/>
    <w:basedOn w:val="a0"/>
    <w:rsid w:val="00736300"/>
  </w:style>
  <w:style w:type="paragraph" w:styleId="ab">
    <w:name w:val="footer"/>
    <w:basedOn w:val="a"/>
    <w:link w:val="ac"/>
    <w:rsid w:val="00736300"/>
    <w:pPr>
      <w:tabs>
        <w:tab w:val="center" w:pos="4677"/>
        <w:tab w:val="right" w:pos="9355"/>
      </w:tabs>
    </w:pPr>
    <w:rPr>
      <w:rFonts w:ascii="Arial" w:hAnsi="Arial"/>
      <w:sz w:val="22"/>
      <w:szCs w:val="22"/>
    </w:rPr>
  </w:style>
  <w:style w:type="character" w:customStyle="1" w:styleId="ac">
    <w:name w:val="Нижний колонтитул Знак"/>
    <w:basedOn w:val="a0"/>
    <w:link w:val="ab"/>
    <w:rsid w:val="00736300"/>
    <w:rPr>
      <w:rFonts w:ascii="Arial" w:eastAsia="Times New Roman" w:hAnsi="Arial" w:cs="Times New Roman"/>
      <w:lang w:eastAsia="ru-RU"/>
    </w:rPr>
  </w:style>
  <w:style w:type="table" w:styleId="ad">
    <w:name w:val="Table Grid"/>
    <w:basedOn w:val="a1"/>
    <w:rsid w:val="00736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736300"/>
    <w:rPr>
      <w:sz w:val="24"/>
    </w:rPr>
  </w:style>
  <w:style w:type="character" w:customStyle="1" w:styleId="af">
    <w:name w:val="Основной текст Знак"/>
    <w:basedOn w:val="a0"/>
    <w:link w:val="ae"/>
    <w:rsid w:val="00736300"/>
    <w:rPr>
      <w:rFonts w:ascii="Times New Roman" w:eastAsia="Times New Roman" w:hAnsi="Times New Roman" w:cs="Times New Roman"/>
      <w:sz w:val="24"/>
      <w:szCs w:val="20"/>
      <w:lang w:eastAsia="ru-RU"/>
    </w:rPr>
  </w:style>
  <w:style w:type="paragraph" w:styleId="af0">
    <w:name w:val="Body Text Indent"/>
    <w:basedOn w:val="a"/>
    <w:link w:val="af1"/>
    <w:rsid w:val="00736300"/>
    <w:pPr>
      <w:ind w:firstLine="360"/>
    </w:pPr>
    <w:rPr>
      <w:sz w:val="24"/>
    </w:rPr>
  </w:style>
  <w:style w:type="character" w:customStyle="1" w:styleId="af1">
    <w:name w:val="Основной текст с отступом Знак"/>
    <w:basedOn w:val="a0"/>
    <w:link w:val="af0"/>
    <w:rsid w:val="00736300"/>
    <w:rPr>
      <w:rFonts w:ascii="Times New Roman" w:eastAsia="Times New Roman" w:hAnsi="Times New Roman" w:cs="Times New Roman"/>
      <w:sz w:val="24"/>
      <w:szCs w:val="20"/>
      <w:lang w:eastAsia="ru-RU"/>
    </w:rPr>
  </w:style>
  <w:style w:type="paragraph" w:styleId="21">
    <w:name w:val="Body Text 2"/>
    <w:basedOn w:val="a"/>
    <w:link w:val="22"/>
    <w:rsid w:val="00736300"/>
    <w:pPr>
      <w:spacing w:after="120" w:line="480" w:lineRule="auto"/>
    </w:pPr>
    <w:rPr>
      <w:rFonts w:ascii="Arial" w:hAnsi="Arial"/>
      <w:sz w:val="22"/>
      <w:szCs w:val="22"/>
    </w:rPr>
  </w:style>
  <w:style w:type="character" w:customStyle="1" w:styleId="22">
    <w:name w:val="Основной текст 2 Знак"/>
    <w:basedOn w:val="a0"/>
    <w:link w:val="21"/>
    <w:rsid w:val="00736300"/>
    <w:rPr>
      <w:rFonts w:ascii="Arial" w:eastAsia="Times New Roman" w:hAnsi="Arial" w:cs="Times New Roman"/>
      <w:lang w:eastAsia="ru-RU"/>
    </w:rPr>
  </w:style>
  <w:style w:type="paragraph" w:styleId="31">
    <w:name w:val="Body Text 3"/>
    <w:basedOn w:val="a"/>
    <w:link w:val="32"/>
    <w:rsid w:val="00736300"/>
    <w:pPr>
      <w:spacing w:after="120"/>
    </w:pPr>
    <w:rPr>
      <w:rFonts w:ascii="Arial" w:hAnsi="Arial"/>
      <w:sz w:val="16"/>
      <w:szCs w:val="16"/>
    </w:rPr>
  </w:style>
  <w:style w:type="character" w:customStyle="1" w:styleId="32">
    <w:name w:val="Основной текст 3 Знак"/>
    <w:basedOn w:val="a0"/>
    <w:link w:val="31"/>
    <w:rsid w:val="00736300"/>
    <w:rPr>
      <w:rFonts w:ascii="Arial" w:eastAsia="Times New Roman" w:hAnsi="Arial" w:cs="Times New Roman"/>
      <w:sz w:val="16"/>
      <w:szCs w:val="16"/>
      <w:lang w:eastAsia="ru-RU"/>
    </w:rPr>
  </w:style>
  <w:style w:type="paragraph" w:styleId="af2">
    <w:name w:val="Title"/>
    <w:basedOn w:val="a"/>
    <w:link w:val="af3"/>
    <w:qFormat/>
    <w:rsid w:val="00736300"/>
    <w:pPr>
      <w:jc w:val="center"/>
    </w:pPr>
  </w:style>
  <w:style w:type="character" w:customStyle="1" w:styleId="af3">
    <w:name w:val="Название Знак"/>
    <w:basedOn w:val="a0"/>
    <w:link w:val="af2"/>
    <w:rsid w:val="00736300"/>
    <w:rPr>
      <w:rFonts w:ascii="Times New Roman" w:eastAsia="Times New Roman" w:hAnsi="Times New Roman" w:cs="Times New Roman"/>
      <w:sz w:val="28"/>
      <w:szCs w:val="20"/>
      <w:lang w:eastAsia="ru-RU"/>
    </w:rPr>
  </w:style>
  <w:style w:type="paragraph" w:styleId="23">
    <w:name w:val="Body Text Indent 2"/>
    <w:basedOn w:val="a"/>
    <w:link w:val="24"/>
    <w:rsid w:val="00736300"/>
    <w:pPr>
      <w:spacing w:after="120" w:line="480" w:lineRule="auto"/>
      <w:ind w:left="283"/>
    </w:pPr>
    <w:rPr>
      <w:sz w:val="26"/>
    </w:rPr>
  </w:style>
  <w:style w:type="character" w:customStyle="1" w:styleId="24">
    <w:name w:val="Основной текст с отступом 2 Знак"/>
    <w:basedOn w:val="a0"/>
    <w:link w:val="23"/>
    <w:rsid w:val="00736300"/>
    <w:rPr>
      <w:rFonts w:ascii="Times New Roman" w:eastAsia="Times New Roman" w:hAnsi="Times New Roman" w:cs="Times New Roman"/>
      <w:sz w:val="26"/>
      <w:szCs w:val="20"/>
      <w:lang w:eastAsia="ru-RU"/>
    </w:rPr>
  </w:style>
  <w:style w:type="paragraph" w:customStyle="1" w:styleId="12">
    <w:name w:val="заголовок 1"/>
    <w:basedOn w:val="a"/>
    <w:next w:val="a"/>
    <w:rsid w:val="00736300"/>
    <w:pPr>
      <w:keepNext/>
      <w:autoSpaceDE w:val="0"/>
      <w:autoSpaceDN w:val="0"/>
      <w:jc w:val="center"/>
      <w:outlineLvl w:val="0"/>
    </w:pPr>
    <w:rPr>
      <w:b/>
      <w:bCs/>
      <w:i/>
      <w:iCs/>
      <w:sz w:val="24"/>
      <w:szCs w:val="24"/>
    </w:rPr>
  </w:style>
  <w:style w:type="paragraph" w:customStyle="1" w:styleId="25">
    <w:name w:val="заголовок 2"/>
    <w:basedOn w:val="a"/>
    <w:next w:val="a"/>
    <w:rsid w:val="00736300"/>
    <w:pPr>
      <w:keepNext/>
      <w:autoSpaceDE w:val="0"/>
      <w:autoSpaceDN w:val="0"/>
      <w:jc w:val="center"/>
    </w:pPr>
    <w:rPr>
      <w:sz w:val="24"/>
      <w:szCs w:val="24"/>
    </w:rPr>
  </w:style>
  <w:style w:type="paragraph" w:customStyle="1" w:styleId="33">
    <w:name w:val="заголовок 3"/>
    <w:basedOn w:val="a"/>
    <w:next w:val="a"/>
    <w:rsid w:val="00736300"/>
    <w:pPr>
      <w:keepNext/>
      <w:autoSpaceDE w:val="0"/>
      <w:autoSpaceDN w:val="0"/>
    </w:pPr>
    <w:rPr>
      <w:sz w:val="24"/>
      <w:szCs w:val="24"/>
    </w:rPr>
  </w:style>
  <w:style w:type="paragraph" w:customStyle="1" w:styleId="4">
    <w:name w:val="заголовок 4"/>
    <w:basedOn w:val="a"/>
    <w:next w:val="a"/>
    <w:rsid w:val="00736300"/>
    <w:pPr>
      <w:keepNext/>
      <w:autoSpaceDE w:val="0"/>
      <w:autoSpaceDN w:val="0"/>
      <w:jc w:val="center"/>
    </w:pPr>
    <w:rPr>
      <w:b/>
      <w:bCs/>
      <w:i/>
      <w:iCs/>
      <w:sz w:val="20"/>
    </w:rPr>
  </w:style>
  <w:style w:type="character" w:customStyle="1" w:styleId="af4">
    <w:name w:val="Основной шрифт"/>
    <w:rsid w:val="00736300"/>
  </w:style>
  <w:style w:type="character" w:customStyle="1" w:styleId="af5">
    <w:name w:val="номер страницы"/>
    <w:basedOn w:val="af4"/>
    <w:rsid w:val="00736300"/>
  </w:style>
  <w:style w:type="paragraph" w:customStyle="1" w:styleId="BodyText21">
    <w:name w:val="Body Text 21"/>
    <w:basedOn w:val="a"/>
    <w:rsid w:val="00736300"/>
    <w:pPr>
      <w:autoSpaceDE w:val="0"/>
      <w:autoSpaceDN w:val="0"/>
      <w:jc w:val="both"/>
    </w:pPr>
    <w:rPr>
      <w:sz w:val="24"/>
      <w:szCs w:val="24"/>
    </w:rPr>
  </w:style>
  <w:style w:type="paragraph" w:styleId="34">
    <w:name w:val="Body Text Indent 3"/>
    <w:basedOn w:val="a"/>
    <w:link w:val="35"/>
    <w:rsid w:val="00736300"/>
    <w:pPr>
      <w:autoSpaceDE w:val="0"/>
      <w:autoSpaceDN w:val="0"/>
      <w:ind w:firstLine="360"/>
      <w:jc w:val="both"/>
    </w:pPr>
    <w:rPr>
      <w:sz w:val="24"/>
    </w:rPr>
  </w:style>
  <w:style w:type="character" w:customStyle="1" w:styleId="35">
    <w:name w:val="Основной текст с отступом 3 Знак"/>
    <w:basedOn w:val="a0"/>
    <w:link w:val="34"/>
    <w:rsid w:val="00736300"/>
    <w:rPr>
      <w:rFonts w:ascii="Times New Roman" w:eastAsia="Times New Roman" w:hAnsi="Times New Roman" w:cs="Times New Roman"/>
      <w:sz w:val="24"/>
      <w:szCs w:val="20"/>
      <w:lang w:eastAsia="ru-RU"/>
    </w:rPr>
  </w:style>
  <w:style w:type="paragraph" w:customStyle="1" w:styleId="ConsNormal">
    <w:name w:val="ConsNormal"/>
    <w:rsid w:val="00736300"/>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36300"/>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36300"/>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Cell">
    <w:name w:val="ConsCell"/>
    <w:rsid w:val="00736300"/>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6">
    <w:name w:val="Знак Знак Знак Знак Знак Знак Знак"/>
    <w:basedOn w:val="a"/>
    <w:rsid w:val="00736300"/>
    <w:pPr>
      <w:widowControl w:val="0"/>
      <w:adjustRightInd w:val="0"/>
      <w:spacing w:after="160" w:line="240" w:lineRule="exact"/>
      <w:jc w:val="right"/>
    </w:pPr>
    <w:rPr>
      <w:sz w:val="20"/>
      <w:lang w:val="en-GB" w:eastAsia="en-US"/>
    </w:rPr>
  </w:style>
  <w:style w:type="paragraph" w:customStyle="1" w:styleId="8">
    <w:name w:val="заголовок 8"/>
    <w:basedOn w:val="a"/>
    <w:next w:val="a"/>
    <w:rsid w:val="00736300"/>
    <w:pPr>
      <w:keepNext/>
      <w:autoSpaceDE w:val="0"/>
      <w:autoSpaceDN w:val="0"/>
      <w:jc w:val="center"/>
    </w:pPr>
    <w:rPr>
      <w:i/>
      <w:iCs/>
      <w:sz w:val="24"/>
      <w:szCs w:val="24"/>
    </w:rPr>
  </w:style>
  <w:style w:type="paragraph" w:customStyle="1" w:styleId="af7">
    <w:name w:val="Знак Знак Знак Знак"/>
    <w:basedOn w:val="a"/>
    <w:rsid w:val="00736300"/>
    <w:pPr>
      <w:widowControl w:val="0"/>
      <w:adjustRightInd w:val="0"/>
      <w:spacing w:after="160" w:line="240" w:lineRule="exact"/>
      <w:jc w:val="right"/>
    </w:pPr>
    <w:rPr>
      <w:sz w:val="20"/>
      <w:lang w:val="en-GB" w:eastAsia="en-US"/>
    </w:rPr>
  </w:style>
  <w:style w:type="paragraph" w:customStyle="1" w:styleId="af8">
    <w:name w:val="Диаграмма"/>
    <w:basedOn w:val="af9"/>
    <w:link w:val="afa"/>
    <w:qFormat/>
    <w:rsid w:val="00736300"/>
    <w:pPr>
      <w:jc w:val="center"/>
    </w:pPr>
    <w:rPr>
      <w:rFonts w:ascii="Times New Roman" w:eastAsia="MS Mincho" w:hAnsi="Times New Roman"/>
      <w:sz w:val="28"/>
      <w:szCs w:val="28"/>
    </w:rPr>
  </w:style>
  <w:style w:type="paragraph" w:styleId="af9">
    <w:name w:val="caption"/>
    <w:basedOn w:val="a"/>
    <w:next w:val="a"/>
    <w:qFormat/>
    <w:rsid w:val="00736300"/>
    <w:rPr>
      <w:rFonts w:ascii="Arial" w:hAnsi="Arial"/>
      <w:b/>
      <w:bCs/>
      <w:sz w:val="20"/>
    </w:rPr>
  </w:style>
  <w:style w:type="character" w:customStyle="1" w:styleId="afa">
    <w:name w:val="Диаграмма Знак"/>
    <w:link w:val="af8"/>
    <w:rsid w:val="00736300"/>
    <w:rPr>
      <w:rFonts w:ascii="Times New Roman" w:eastAsia="MS Mincho" w:hAnsi="Times New Roman" w:cs="Times New Roman"/>
      <w:b/>
      <w:bCs/>
      <w:sz w:val="28"/>
      <w:szCs w:val="28"/>
      <w:lang w:eastAsia="ru-RU"/>
    </w:rPr>
  </w:style>
  <w:style w:type="character" w:customStyle="1" w:styleId="apple-style-span">
    <w:name w:val="apple-style-span"/>
    <w:basedOn w:val="a0"/>
    <w:rsid w:val="00736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Web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F1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27946"/>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nhideWhenUsed/>
    <w:qFormat/>
    <w:rsid w:val="00A2794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qFormat/>
    <w:rsid w:val="00A27946"/>
    <w:pPr>
      <w:spacing w:before="100" w:beforeAutospacing="1" w:after="100" w:afterAutospacing="1"/>
      <w:outlineLvl w:val="2"/>
    </w:pPr>
    <w:rPr>
      <w:b/>
      <w:bCs/>
      <w:sz w:val="27"/>
      <w:szCs w:val="27"/>
    </w:rPr>
  </w:style>
  <w:style w:type="paragraph" w:styleId="6">
    <w:name w:val="heading 6"/>
    <w:basedOn w:val="a"/>
    <w:next w:val="a"/>
    <w:link w:val="60"/>
    <w:qFormat/>
    <w:rsid w:val="0073630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94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279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27946"/>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rsid w:val="00736300"/>
    <w:rPr>
      <w:rFonts w:ascii="Times New Roman" w:eastAsia="Times New Roman" w:hAnsi="Times New Roman" w:cs="Times New Roman"/>
      <w:b/>
      <w:bCs/>
      <w:lang w:eastAsia="ru-RU"/>
    </w:rPr>
  </w:style>
  <w:style w:type="character" w:styleId="a3">
    <w:name w:val="Strong"/>
    <w:basedOn w:val="a0"/>
    <w:uiPriority w:val="22"/>
    <w:qFormat/>
    <w:rsid w:val="00A27946"/>
    <w:rPr>
      <w:b/>
      <w:bCs/>
    </w:rPr>
  </w:style>
  <w:style w:type="paragraph" w:styleId="a4">
    <w:name w:val="No Spacing"/>
    <w:uiPriority w:val="1"/>
    <w:qFormat/>
    <w:rsid w:val="00A27946"/>
    <w:pPr>
      <w:spacing w:after="0" w:line="240" w:lineRule="auto"/>
    </w:pPr>
  </w:style>
  <w:style w:type="paragraph" w:customStyle="1" w:styleId="11">
    <w:name w:val="Обычный1"/>
    <w:rsid w:val="00285F1C"/>
    <w:pPr>
      <w:widowControl w:val="0"/>
      <w:spacing w:after="0" w:line="240" w:lineRule="auto"/>
    </w:pPr>
    <w:rPr>
      <w:rFonts w:ascii="Times New Roman" w:eastAsia="Times New Roman" w:hAnsi="Times New Roman" w:cs="Times New Roman"/>
      <w:snapToGrid w:val="0"/>
      <w:sz w:val="20"/>
      <w:szCs w:val="20"/>
      <w:lang w:eastAsia="ru-RU"/>
    </w:rPr>
  </w:style>
  <w:style w:type="character" w:styleId="a5">
    <w:name w:val="Hyperlink"/>
    <w:rsid w:val="00285F1C"/>
    <w:rPr>
      <w:color w:val="0000FF"/>
      <w:u w:val="single"/>
    </w:rPr>
  </w:style>
  <w:style w:type="paragraph" w:styleId="a6">
    <w:name w:val="Balloon Text"/>
    <w:basedOn w:val="a"/>
    <w:link w:val="a7"/>
    <w:semiHidden/>
    <w:unhideWhenUsed/>
    <w:rsid w:val="00285F1C"/>
    <w:rPr>
      <w:rFonts w:ascii="Tahoma" w:hAnsi="Tahoma" w:cs="Tahoma"/>
      <w:sz w:val="16"/>
      <w:szCs w:val="16"/>
    </w:rPr>
  </w:style>
  <w:style w:type="character" w:customStyle="1" w:styleId="a7">
    <w:name w:val="Текст выноски Знак"/>
    <w:basedOn w:val="a0"/>
    <w:link w:val="a6"/>
    <w:uiPriority w:val="99"/>
    <w:semiHidden/>
    <w:rsid w:val="00285F1C"/>
    <w:rPr>
      <w:rFonts w:ascii="Tahoma" w:eastAsia="Times New Roman" w:hAnsi="Tahoma" w:cs="Tahoma"/>
      <w:sz w:val="16"/>
      <w:szCs w:val="16"/>
      <w:lang w:eastAsia="ru-RU"/>
    </w:rPr>
  </w:style>
  <w:style w:type="paragraph" w:styleId="a8">
    <w:name w:val="header"/>
    <w:basedOn w:val="a"/>
    <w:link w:val="a9"/>
    <w:rsid w:val="00736300"/>
    <w:pPr>
      <w:tabs>
        <w:tab w:val="center" w:pos="4677"/>
        <w:tab w:val="right" w:pos="9355"/>
      </w:tabs>
    </w:pPr>
    <w:rPr>
      <w:rFonts w:ascii="Arial" w:hAnsi="Arial"/>
      <w:sz w:val="22"/>
      <w:szCs w:val="22"/>
    </w:rPr>
  </w:style>
  <w:style w:type="character" w:customStyle="1" w:styleId="a9">
    <w:name w:val="Верхний колонтитул Знак"/>
    <w:basedOn w:val="a0"/>
    <w:link w:val="a8"/>
    <w:rsid w:val="00736300"/>
    <w:rPr>
      <w:rFonts w:ascii="Arial" w:eastAsia="Times New Roman" w:hAnsi="Arial" w:cs="Times New Roman"/>
      <w:lang w:eastAsia="ru-RU"/>
    </w:rPr>
  </w:style>
  <w:style w:type="character" w:styleId="aa">
    <w:name w:val="page number"/>
    <w:basedOn w:val="a0"/>
    <w:rsid w:val="00736300"/>
  </w:style>
  <w:style w:type="paragraph" w:styleId="ab">
    <w:name w:val="footer"/>
    <w:basedOn w:val="a"/>
    <w:link w:val="ac"/>
    <w:rsid w:val="00736300"/>
    <w:pPr>
      <w:tabs>
        <w:tab w:val="center" w:pos="4677"/>
        <w:tab w:val="right" w:pos="9355"/>
      </w:tabs>
    </w:pPr>
    <w:rPr>
      <w:rFonts w:ascii="Arial" w:hAnsi="Arial"/>
      <w:sz w:val="22"/>
      <w:szCs w:val="22"/>
    </w:rPr>
  </w:style>
  <w:style w:type="character" w:customStyle="1" w:styleId="ac">
    <w:name w:val="Нижний колонтитул Знак"/>
    <w:basedOn w:val="a0"/>
    <w:link w:val="ab"/>
    <w:rsid w:val="00736300"/>
    <w:rPr>
      <w:rFonts w:ascii="Arial" w:eastAsia="Times New Roman" w:hAnsi="Arial" w:cs="Times New Roman"/>
      <w:lang w:eastAsia="ru-RU"/>
    </w:rPr>
  </w:style>
  <w:style w:type="table" w:styleId="ad">
    <w:name w:val="Table Grid"/>
    <w:basedOn w:val="a1"/>
    <w:rsid w:val="007363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736300"/>
    <w:rPr>
      <w:sz w:val="24"/>
    </w:rPr>
  </w:style>
  <w:style w:type="character" w:customStyle="1" w:styleId="af">
    <w:name w:val="Основной текст Знак"/>
    <w:basedOn w:val="a0"/>
    <w:link w:val="ae"/>
    <w:rsid w:val="00736300"/>
    <w:rPr>
      <w:rFonts w:ascii="Times New Roman" w:eastAsia="Times New Roman" w:hAnsi="Times New Roman" w:cs="Times New Roman"/>
      <w:sz w:val="24"/>
      <w:szCs w:val="20"/>
      <w:lang w:eastAsia="ru-RU"/>
    </w:rPr>
  </w:style>
  <w:style w:type="paragraph" w:styleId="af0">
    <w:name w:val="Body Text Indent"/>
    <w:basedOn w:val="a"/>
    <w:link w:val="af1"/>
    <w:rsid w:val="00736300"/>
    <w:pPr>
      <w:ind w:firstLine="360"/>
    </w:pPr>
    <w:rPr>
      <w:sz w:val="24"/>
    </w:rPr>
  </w:style>
  <w:style w:type="character" w:customStyle="1" w:styleId="af1">
    <w:name w:val="Основной текст с отступом Знак"/>
    <w:basedOn w:val="a0"/>
    <w:link w:val="af0"/>
    <w:rsid w:val="00736300"/>
    <w:rPr>
      <w:rFonts w:ascii="Times New Roman" w:eastAsia="Times New Roman" w:hAnsi="Times New Roman" w:cs="Times New Roman"/>
      <w:sz w:val="24"/>
      <w:szCs w:val="20"/>
      <w:lang w:eastAsia="ru-RU"/>
    </w:rPr>
  </w:style>
  <w:style w:type="paragraph" w:styleId="21">
    <w:name w:val="Body Text 2"/>
    <w:basedOn w:val="a"/>
    <w:link w:val="22"/>
    <w:rsid w:val="00736300"/>
    <w:pPr>
      <w:spacing w:after="120" w:line="480" w:lineRule="auto"/>
    </w:pPr>
    <w:rPr>
      <w:rFonts w:ascii="Arial" w:hAnsi="Arial"/>
      <w:sz w:val="22"/>
      <w:szCs w:val="22"/>
    </w:rPr>
  </w:style>
  <w:style w:type="character" w:customStyle="1" w:styleId="22">
    <w:name w:val="Основной текст 2 Знак"/>
    <w:basedOn w:val="a0"/>
    <w:link w:val="21"/>
    <w:rsid w:val="00736300"/>
    <w:rPr>
      <w:rFonts w:ascii="Arial" w:eastAsia="Times New Roman" w:hAnsi="Arial" w:cs="Times New Roman"/>
      <w:lang w:eastAsia="ru-RU"/>
    </w:rPr>
  </w:style>
  <w:style w:type="paragraph" w:styleId="31">
    <w:name w:val="Body Text 3"/>
    <w:basedOn w:val="a"/>
    <w:link w:val="32"/>
    <w:rsid w:val="00736300"/>
    <w:pPr>
      <w:spacing w:after="120"/>
    </w:pPr>
    <w:rPr>
      <w:rFonts w:ascii="Arial" w:hAnsi="Arial"/>
      <w:sz w:val="16"/>
      <w:szCs w:val="16"/>
    </w:rPr>
  </w:style>
  <w:style w:type="character" w:customStyle="1" w:styleId="32">
    <w:name w:val="Основной текст 3 Знак"/>
    <w:basedOn w:val="a0"/>
    <w:link w:val="31"/>
    <w:rsid w:val="00736300"/>
    <w:rPr>
      <w:rFonts w:ascii="Arial" w:eastAsia="Times New Roman" w:hAnsi="Arial" w:cs="Times New Roman"/>
      <w:sz w:val="16"/>
      <w:szCs w:val="16"/>
      <w:lang w:eastAsia="ru-RU"/>
    </w:rPr>
  </w:style>
  <w:style w:type="paragraph" w:styleId="af2">
    <w:name w:val="Title"/>
    <w:basedOn w:val="a"/>
    <w:link w:val="af3"/>
    <w:qFormat/>
    <w:rsid w:val="00736300"/>
    <w:pPr>
      <w:jc w:val="center"/>
    </w:pPr>
  </w:style>
  <w:style w:type="character" w:customStyle="1" w:styleId="af3">
    <w:name w:val="Название Знак"/>
    <w:basedOn w:val="a0"/>
    <w:link w:val="af2"/>
    <w:rsid w:val="00736300"/>
    <w:rPr>
      <w:rFonts w:ascii="Times New Roman" w:eastAsia="Times New Roman" w:hAnsi="Times New Roman" w:cs="Times New Roman"/>
      <w:sz w:val="28"/>
      <w:szCs w:val="20"/>
      <w:lang w:eastAsia="ru-RU"/>
    </w:rPr>
  </w:style>
  <w:style w:type="paragraph" w:styleId="23">
    <w:name w:val="Body Text Indent 2"/>
    <w:basedOn w:val="a"/>
    <w:link w:val="24"/>
    <w:rsid w:val="00736300"/>
    <w:pPr>
      <w:spacing w:after="120" w:line="480" w:lineRule="auto"/>
      <w:ind w:left="283"/>
    </w:pPr>
    <w:rPr>
      <w:sz w:val="26"/>
    </w:rPr>
  </w:style>
  <w:style w:type="character" w:customStyle="1" w:styleId="24">
    <w:name w:val="Основной текст с отступом 2 Знак"/>
    <w:basedOn w:val="a0"/>
    <w:link w:val="23"/>
    <w:rsid w:val="00736300"/>
    <w:rPr>
      <w:rFonts w:ascii="Times New Roman" w:eastAsia="Times New Roman" w:hAnsi="Times New Roman" w:cs="Times New Roman"/>
      <w:sz w:val="26"/>
      <w:szCs w:val="20"/>
      <w:lang w:eastAsia="ru-RU"/>
    </w:rPr>
  </w:style>
  <w:style w:type="paragraph" w:customStyle="1" w:styleId="12">
    <w:name w:val="заголовок 1"/>
    <w:basedOn w:val="a"/>
    <w:next w:val="a"/>
    <w:rsid w:val="00736300"/>
    <w:pPr>
      <w:keepNext/>
      <w:autoSpaceDE w:val="0"/>
      <w:autoSpaceDN w:val="0"/>
      <w:jc w:val="center"/>
      <w:outlineLvl w:val="0"/>
    </w:pPr>
    <w:rPr>
      <w:b/>
      <w:bCs/>
      <w:i/>
      <w:iCs/>
      <w:sz w:val="24"/>
      <w:szCs w:val="24"/>
    </w:rPr>
  </w:style>
  <w:style w:type="paragraph" w:customStyle="1" w:styleId="25">
    <w:name w:val="заголовок 2"/>
    <w:basedOn w:val="a"/>
    <w:next w:val="a"/>
    <w:rsid w:val="00736300"/>
    <w:pPr>
      <w:keepNext/>
      <w:autoSpaceDE w:val="0"/>
      <w:autoSpaceDN w:val="0"/>
      <w:jc w:val="center"/>
    </w:pPr>
    <w:rPr>
      <w:sz w:val="24"/>
      <w:szCs w:val="24"/>
    </w:rPr>
  </w:style>
  <w:style w:type="paragraph" w:customStyle="1" w:styleId="33">
    <w:name w:val="заголовок 3"/>
    <w:basedOn w:val="a"/>
    <w:next w:val="a"/>
    <w:rsid w:val="00736300"/>
    <w:pPr>
      <w:keepNext/>
      <w:autoSpaceDE w:val="0"/>
      <w:autoSpaceDN w:val="0"/>
    </w:pPr>
    <w:rPr>
      <w:sz w:val="24"/>
      <w:szCs w:val="24"/>
    </w:rPr>
  </w:style>
  <w:style w:type="paragraph" w:customStyle="1" w:styleId="4">
    <w:name w:val="заголовок 4"/>
    <w:basedOn w:val="a"/>
    <w:next w:val="a"/>
    <w:rsid w:val="00736300"/>
    <w:pPr>
      <w:keepNext/>
      <w:autoSpaceDE w:val="0"/>
      <w:autoSpaceDN w:val="0"/>
      <w:jc w:val="center"/>
    </w:pPr>
    <w:rPr>
      <w:b/>
      <w:bCs/>
      <w:i/>
      <w:iCs/>
      <w:sz w:val="20"/>
    </w:rPr>
  </w:style>
  <w:style w:type="character" w:customStyle="1" w:styleId="af4">
    <w:name w:val="Основной шрифт"/>
    <w:rsid w:val="00736300"/>
  </w:style>
  <w:style w:type="character" w:customStyle="1" w:styleId="af5">
    <w:name w:val="номер страницы"/>
    <w:basedOn w:val="af4"/>
    <w:rsid w:val="00736300"/>
  </w:style>
  <w:style w:type="paragraph" w:customStyle="1" w:styleId="BodyText21">
    <w:name w:val="Body Text 21"/>
    <w:basedOn w:val="a"/>
    <w:rsid w:val="00736300"/>
    <w:pPr>
      <w:autoSpaceDE w:val="0"/>
      <w:autoSpaceDN w:val="0"/>
      <w:jc w:val="both"/>
    </w:pPr>
    <w:rPr>
      <w:sz w:val="24"/>
      <w:szCs w:val="24"/>
    </w:rPr>
  </w:style>
  <w:style w:type="paragraph" w:styleId="34">
    <w:name w:val="Body Text Indent 3"/>
    <w:basedOn w:val="a"/>
    <w:link w:val="35"/>
    <w:rsid w:val="00736300"/>
    <w:pPr>
      <w:autoSpaceDE w:val="0"/>
      <w:autoSpaceDN w:val="0"/>
      <w:ind w:firstLine="360"/>
      <w:jc w:val="both"/>
    </w:pPr>
    <w:rPr>
      <w:sz w:val="24"/>
    </w:rPr>
  </w:style>
  <w:style w:type="character" w:customStyle="1" w:styleId="35">
    <w:name w:val="Основной текст с отступом 3 Знак"/>
    <w:basedOn w:val="a0"/>
    <w:link w:val="34"/>
    <w:rsid w:val="00736300"/>
    <w:rPr>
      <w:rFonts w:ascii="Times New Roman" w:eastAsia="Times New Roman" w:hAnsi="Times New Roman" w:cs="Times New Roman"/>
      <w:sz w:val="24"/>
      <w:szCs w:val="20"/>
      <w:lang w:eastAsia="ru-RU"/>
    </w:rPr>
  </w:style>
  <w:style w:type="paragraph" w:customStyle="1" w:styleId="ConsNormal">
    <w:name w:val="ConsNormal"/>
    <w:rsid w:val="00736300"/>
    <w:pPr>
      <w:widowControl w:val="0"/>
      <w:overflowPunct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736300"/>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736300"/>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Cell">
    <w:name w:val="ConsCell"/>
    <w:rsid w:val="00736300"/>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6">
    <w:name w:val="Знак Знак Знак Знак Знак Знак Знак"/>
    <w:basedOn w:val="a"/>
    <w:rsid w:val="00736300"/>
    <w:pPr>
      <w:widowControl w:val="0"/>
      <w:adjustRightInd w:val="0"/>
      <w:spacing w:after="160" w:line="240" w:lineRule="exact"/>
      <w:jc w:val="right"/>
    </w:pPr>
    <w:rPr>
      <w:sz w:val="20"/>
      <w:lang w:val="en-GB" w:eastAsia="en-US"/>
    </w:rPr>
  </w:style>
  <w:style w:type="paragraph" w:customStyle="1" w:styleId="8">
    <w:name w:val="заголовок 8"/>
    <w:basedOn w:val="a"/>
    <w:next w:val="a"/>
    <w:rsid w:val="00736300"/>
    <w:pPr>
      <w:keepNext/>
      <w:autoSpaceDE w:val="0"/>
      <w:autoSpaceDN w:val="0"/>
      <w:jc w:val="center"/>
    </w:pPr>
    <w:rPr>
      <w:i/>
      <w:iCs/>
      <w:sz w:val="24"/>
      <w:szCs w:val="24"/>
    </w:rPr>
  </w:style>
  <w:style w:type="paragraph" w:customStyle="1" w:styleId="af7">
    <w:name w:val="Знак Знак Знак Знак"/>
    <w:basedOn w:val="a"/>
    <w:rsid w:val="00736300"/>
    <w:pPr>
      <w:widowControl w:val="0"/>
      <w:adjustRightInd w:val="0"/>
      <w:spacing w:after="160" w:line="240" w:lineRule="exact"/>
      <w:jc w:val="right"/>
    </w:pPr>
    <w:rPr>
      <w:sz w:val="20"/>
      <w:lang w:val="en-GB" w:eastAsia="en-US"/>
    </w:rPr>
  </w:style>
  <w:style w:type="paragraph" w:customStyle="1" w:styleId="af8">
    <w:name w:val="Диаграмма"/>
    <w:basedOn w:val="af9"/>
    <w:link w:val="afa"/>
    <w:qFormat/>
    <w:rsid w:val="00736300"/>
    <w:pPr>
      <w:jc w:val="center"/>
    </w:pPr>
    <w:rPr>
      <w:rFonts w:ascii="Times New Roman" w:eastAsia="MS Mincho" w:hAnsi="Times New Roman"/>
      <w:sz w:val="28"/>
      <w:szCs w:val="28"/>
    </w:rPr>
  </w:style>
  <w:style w:type="paragraph" w:styleId="af9">
    <w:name w:val="caption"/>
    <w:basedOn w:val="a"/>
    <w:next w:val="a"/>
    <w:qFormat/>
    <w:rsid w:val="00736300"/>
    <w:rPr>
      <w:rFonts w:ascii="Arial" w:hAnsi="Arial"/>
      <w:b/>
      <w:bCs/>
      <w:sz w:val="20"/>
    </w:rPr>
  </w:style>
  <w:style w:type="character" w:customStyle="1" w:styleId="afa">
    <w:name w:val="Диаграмма Знак"/>
    <w:link w:val="af8"/>
    <w:rsid w:val="00736300"/>
    <w:rPr>
      <w:rFonts w:ascii="Times New Roman" w:eastAsia="MS Mincho" w:hAnsi="Times New Roman" w:cs="Times New Roman"/>
      <w:b/>
      <w:bCs/>
      <w:sz w:val="28"/>
      <w:szCs w:val="28"/>
      <w:lang w:eastAsia="ru-RU"/>
    </w:rPr>
  </w:style>
  <w:style w:type="character" w:customStyle="1" w:styleId="apple-style-span">
    <w:name w:val="apple-style-span"/>
    <w:basedOn w:val="a0"/>
    <w:rsid w:val="00736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Приемная</cp:lastModifiedBy>
  <cp:revision>3</cp:revision>
  <cp:lastPrinted>2016-11-21T12:52:00Z</cp:lastPrinted>
  <dcterms:created xsi:type="dcterms:W3CDTF">2016-11-21T12:53:00Z</dcterms:created>
  <dcterms:modified xsi:type="dcterms:W3CDTF">2016-11-22T05:39:00Z</dcterms:modified>
</cp:coreProperties>
</file>