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C9" w:rsidRDefault="009426B2" w:rsidP="00AB47B6">
      <w:pPr>
        <w:pStyle w:val="1"/>
        <w:jc w:val="center"/>
        <w:rPr>
          <w:rFonts w:ascii="Times New Roman" w:hAnsi="Times New Roman"/>
          <w:i/>
          <w:color w:val="FF0000"/>
          <w:szCs w:val="24"/>
        </w:rPr>
      </w:pPr>
      <w:r>
        <w:rPr>
          <w:rFonts w:ascii="Times New Roman" w:hAnsi="Times New Roman"/>
          <w:i/>
          <w:color w:val="FF0000"/>
          <w:szCs w:val="24"/>
        </w:rPr>
        <w:t>Как обращаться с огнем</w:t>
      </w:r>
    </w:p>
    <w:p w:rsidR="009426B2" w:rsidRPr="009426B2" w:rsidRDefault="009426B2" w:rsidP="009426B2">
      <w:pPr>
        <w:pStyle w:val="a7"/>
        <w:shd w:val="clear" w:color="auto" w:fill="FFFFFF"/>
        <w:spacing w:before="0" w:beforeAutospacing="0" w:after="0" w:afterAutospacing="0"/>
        <w:jc w:val="both"/>
        <w:textAlignment w:val="baseline"/>
        <w:rPr>
          <w:rFonts w:eastAsiaTheme="minorEastAsia"/>
          <w:sz w:val="28"/>
          <w:szCs w:val="28"/>
        </w:rPr>
      </w:pPr>
      <w:r>
        <w:rPr>
          <w:rFonts w:asciiTheme="minorHAnsi" w:eastAsiaTheme="minorEastAsia" w:hAnsiTheme="minorHAnsi" w:cstheme="minorBidi"/>
          <w:sz w:val="22"/>
          <w:szCs w:val="22"/>
        </w:rPr>
        <w:t xml:space="preserve">              </w:t>
      </w:r>
      <w:r w:rsidRPr="009426B2">
        <w:rPr>
          <w:rFonts w:eastAsiaTheme="minorEastAsia"/>
          <w:sz w:val="28"/>
          <w:szCs w:val="28"/>
        </w:rPr>
        <w:t>При небольшом возгорании попытайтесь справиться с ним самостоятельно. Обесточьте квартиру, используя переключатели в общем щитке.</w:t>
      </w:r>
      <w:r>
        <w:rPr>
          <w:rFonts w:eastAsiaTheme="minorEastAsia"/>
          <w:sz w:val="28"/>
          <w:szCs w:val="28"/>
        </w:rPr>
        <w:t xml:space="preserve"> </w:t>
      </w:r>
      <w:r w:rsidRPr="009426B2">
        <w:rPr>
          <w:rFonts w:eastAsiaTheme="minorEastAsia"/>
          <w:sz w:val="28"/>
          <w:szCs w:val="28"/>
        </w:rPr>
        <w:t>Главной ошибкой при самостоятельном тушении является распахивание окон для проветривания. Подобное действие приведет к большему возгоранию и более быстрому распространению огня. Легковоспламеняющиеся жидкости, к которым относятся различные растворители, краска, жидкость для заправки зажигалки, бесполезно тушить водой. Оптимальным вариантом будет прибегнуть к огнетушителю (при наличии) или использовать в качестве тушащего средства стиральный порошок.</w:t>
      </w:r>
      <w:r>
        <w:rPr>
          <w:rFonts w:eastAsiaTheme="minorEastAsia"/>
          <w:sz w:val="28"/>
          <w:szCs w:val="28"/>
        </w:rPr>
        <w:t xml:space="preserve"> </w:t>
      </w:r>
      <w:r w:rsidRPr="009426B2">
        <w:rPr>
          <w:rFonts w:eastAsiaTheme="minorEastAsia"/>
          <w:sz w:val="28"/>
          <w:szCs w:val="28"/>
        </w:rPr>
        <w:t>Если вы не в состоянии справиться с пожаром уходите из квартиры, закрыв плотно дверь. При отсутствии возможности воспользоваться лестницей в подъезде, идите на балкон. Закройте дверь, и привлеките внимание проходящих прохожих или пожарных.</w:t>
      </w:r>
      <w:r>
        <w:rPr>
          <w:rFonts w:eastAsiaTheme="minorEastAsia"/>
          <w:sz w:val="28"/>
          <w:szCs w:val="28"/>
        </w:rPr>
        <w:t xml:space="preserve"> </w:t>
      </w:r>
      <w:r w:rsidRPr="009426B2">
        <w:rPr>
          <w:rFonts w:eastAsiaTheme="minorEastAsia"/>
          <w:sz w:val="28"/>
          <w:szCs w:val="28"/>
        </w:rPr>
        <w:t>При отсутствии балкона или невозможности им воспользоваться заткните все существующие зазоры, щели под дверьми мокрой тканью. Отключите газ, электроприборы. Сделайте большие запасы воды – наберите ванну, ведра, тазики и другие емкости.</w:t>
      </w:r>
    </w:p>
    <w:p w:rsidR="009426B2" w:rsidRPr="009426B2" w:rsidRDefault="009426B2" w:rsidP="009426B2">
      <w:pPr>
        <w:pStyle w:val="a7"/>
        <w:shd w:val="clear" w:color="auto" w:fill="FFFFFF"/>
        <w:spacing w:before="0" w:beforeAutospacing="0" w:after="0" w:afterAutospacing="0"/>
        <w:jc w:val="both"/>
        <w:textAlignment w:val="baseline"/>
        <w:rPr>
          <w:rFonts w:eastAsiaTheme="minorEastAsia"/>
          <w:sz w:val="28"/>
          <w:szCs w:val="28"/>
        </w:rPr>
      </w:pPr>
      <w:r>
        <w:rPr>
          <w:rFonts w:eastAsiaTheme="minorEastAsia"/>
          <w:sz w:val="28"/>
          <w:szCs w:val="28"/>
        </w:rPr>
        <w:t xml:space="preserve">         </w:t>
      </w:r>
      <w:r w:rsidRPr="009426B2">
        <w:rPr>
          <w:rFonts w:eastAsiaTheme="minorEastAsia"/>
          <w:sz w:val="28"/>
          <w:szCs w:val="28"/>
        </w:rPr>
        <w:t>Окна следует закрыть, а вот занавески, шторы и особенно тюль снимите. С подоконников уберите все предметы, которые могут загореться. Для понижения температуры пол, а также двери обливайте время от времени водой. При воспламенении штор, сорвите их и бросьте в любую емкость с водой.</w:t>
      </w:r>
    </w:p>
    <w:p w:rsidR="009426B2" w:rsidRPr="009426B2" w:rsidRDefault="009426B2" w:rsidP="009426B2">
      <w:pPr>
        <w:pStyle w:val="a7"/>
        <w:shd w:val="clear" w:color="auto" w:fill="FFFFFF"/>
        <w:spacing w:before="0" w:beforeAutospacing="0" w:after="0" w:afterAutospacing="0"/>
        <w:jc w:val="both"/>
        <w:textAlignment w:val="baseline"/>
        <w:rPr>
          <w:rFonts w:eastAsiaTheme="minorEastAsia"/>
          <w:sz w:val="28"/>
          <w:szCs w:val="28"/>
        </w:rPr>
      </w:pPr>
      <w:r>
        <w:rPr>
          <w:rFonts w:eastAsiaTheme="minorEastAsia"/>
          <w:sz w:val="28"/>
          <w:szCs w:val="28"/>
        </w:rPr>
        <w:t xml:space="preserve">       </w:t>
      </w:r>
      <w:r w:rsidRPr="009426B2">
        <w:rPr>
          <w:rFonts w:eastAsiaTheme="minorEastAsia"/>
          <w:sz w:val="28"/>
          <w:szCs w:val="28"/>
        </w:rPr>
        <w:t>В случае</w:t>
      </w:r>
      <w:proofErr w:type="gramStart"/>
      <w:r w:rsidRPr="009426B2">
        <w:rPr>
          <w:rFonts w:eastAsiaTheme="minorEastAsia"/>
          <w:sz w:val="28"/>
          <w:szCs w:val="28"/>
        </w:rPr>
        <w:t>,</w:t>
      </w:r>
      <w:proofErr w:type="gramEnd"/>
      <w:r w:rsidRPr="009426B2">
        <w:rPr>
          <w:rFonts w:eastAsiaTheme="minorEastAsia"/>
          <w:sz w:val="28"/>
          <w:szCs w:val="28"/>
        </w:rPr>
        <w:t xml:space="preserve"> если единственным способом выбраться из горящей квартиры является окно, то необходимо любым способом снизить высоту. Для этого можно использоваться перекрученные жгутом простыни, веревку или прыгать следует на любой имеющийся внизу навес. Для смягчения падения сбросьте вниз все имеющиеся мягкие вещи (одеяла, подушки, матрас, ковры). Если квартира находится на 2-3 этаже, то воспользуйтесь соседними балконами, чтобы спуститься.</w:t>
      </w:r>
    </w:p>
    <w:p w:rsidR="009426B2" w:rsidRPr="009426B2" w:rsidRDefault="009426B2" w:rsidP="009426B2">
      <w:pPr>
        <w:pStyle w:val="a7"/>
        <w:shd w:val="clear" w:color="auto" w:fill="FFFFFF"/>
        <w:spacing w:before="0" w:beforeAutospacing="0" w:after="0" w:afterAutospacing="0"/>
        <w:jc w:val="both"/>
        <w:textAlignment w:val="baseline"/>
        <w:rPr>
          <w:rFonts w:eastAsiaTheme="minorEastAsia"/>
          <w:sz w:val="28"/>
          <w:szCs w:val="28"/>
        </w:rPr>
      </w:pPr>
      <w:r w:rsidRPr="009426B2">
        <w:rPr>
          <w:rFonts w:eastAsiaTheme="minorEastAsia"/>
          <w:sz w:val="28"/>
          <w:szCs w:val="28"/>
        </w:rPr>
        <w:t>Следует помнить, что наибольшую опасность для здоровья представляет горящий пластик, который есть практически в каждом доме. Он обладает высокой токсичностью и пары, выделяемые при горении опасны.</w:t>
      </w:r>
    </w:p>
    <w:p w:rsidR="009426B2" w:rsidRDefault="009426B2" w:rsidP="009426B2">
      <w:pPr>
        <w:pStyle w:val="a7"/>
        <w:shd w:val="clear" w:color="auto" w:fill="FFFFFF"/>
        <w:spacing w:before="0" w:beforeAutospacing="0" w:after="0" w:afterAutospacing="0"/>
        <w:jc w:val="both"/>
        <w:textAlignment w:val="baseline"/>
        <w:rPr>
          <w:rFonts w:eastAsiaTheme="minorEastAsia"/>
          <w:sz w:val="28"/>
          <w:szCs w:val="28"/>
        </w:rPr>
      </w:pPr>
      <w:r>
        <w:rPr>
          <w:rFonts w:eastAsiaTheme="minorEastAsia"/>
          <w:sz w:val="28"/>
          <w:szCs w:val="28"/>
        </w:rPr>
        <w:t xml:space="preserve">                             </w:t>
      </w:r>
    </w:p>
    <w:p w:rsidR="00165E30" w:rsidRPr="00F51C48" w:rsidRDefault="009426B2" w:rsidP="009426B2">
      <w:pPr>
        <w:pStyle w:val="a7"/>
        <w:shd w:val="clear" w:color="auto" w:fill="FFFFFF"/>
        <w:spacing w:before="0" w:beforeAutospacing="0" w:after="0" w:afterAutospacing="0"/>
        <w:jc w:val="both"/>
        <w:textAlignment w:val="baseline"/>
        <w:rPr>
          <w:b/>
          <w:i/>
          <w:color w:val="C00000"/>
          <w:sz w:val="28"/>
          <w:szCs w:val="28"/>
        </w:rPr>
      </w:pPr>
      <w:r>
        <w:rPr>
          <w:rFonts w:eastAsiaTheme="minorEastAsia"/>
          <w:sz w:val="28"/>
          <w:szCs w:val="28"/>
        </w:rPr>
        <w:t xml:space="preserve">                                               </w:t>
      </w:r>
      <w:r w:rsidR="00165E30" w:rsidRPr="00F51C48">
        <w:rPr>
          <w:b/>
          <w:i/>
          <w:color w:val="C00000"/>
          <w:sz w:val="28"/>
          <w:szCs w:val="28"/>
        </w:rPr>
        <w:t>Берегите себя и своих близких!!!</w:t>
      </w:r>
    </w:p>
    <w:p w:rsidR="00165E30" w:rsidRPr="00F51C48" w:rsidRDefault="00165E30" w:rsidP="00165E30">
      <w:pPr>
        <w:spacing w:after="0" w:line="0" w:lineRule="atLeast"/>
        <w:jc w:val="both"/>
        <w:rPr>
          <w:rFonts w:ascii="Times New Roman" w:eastAsia="Times New Roman" w:hAnsi="Times New Roman" w:cs="Times New Roman"/>
          <w:b/>
          <w:i/>
          <w:color w:val="C00000"/>
          <w:sz w:val="28"/>
          <w:szCs w:val="28"/>
        </w:rPr>
      </w:pPr>
    </w:p>
    <w:p w:rsidR="00165E30" w:rsidRDefault="00165E30" w:rsidP="00165E30">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Материал подготовлен:</w:t>
      </w:r>
    </w:p>
    <w:p w:rsidR="00165E30" w:rsidRDefault="00165E30" w:rsidP="00165E30">
      <w:pPr>
        <w:tabs>
          <w:tab w:val="left" w:pos="4084"/>
        </w:tabs>
        <w:spacing w:after="0"/>
        <w:rPr>
          <w:rFonts w:ascii="Times New Roman" w:eastAsiaTheme="minorHAnsi" w:hAnsi="Times New Roman" w:cs="Times New Roman"/>
          <w:b/>
          <w:color w:val="FF0000"/>
          <w:lang w:eastAsia="en-US"/>
        </w:rPr>
      </w:pPr>
      <w:r>
        <w:rPr>
          <w:rFonts w:ascii="Times New Roman" w:hAnsi="Times New Roman" w:cs="Times New Roman"/>
          <w:b/>
          <w:color w:val="FF0000"/>
        </w:rPr>
        <w:t xml:space="preserve">  - 101 –  с </w:t>
      </w:r>
      <w:proofErr w:type="gramStart"/>
      <w:r>
        <w:rPr>
          <w:rFonts w:ascii="Times New Roman" w:hAnsi="Times New Roman" w:cs="Times New Roman"/>
          <w:b/>
          <w:color w:val="FF0000"/>
        </w:rPr>
        <w:t>сотового</w:t>
      </w:r>
      <w:proofErr w:type="gramEnd"/>
      <w:r>
        <w:rPr>
          <w:rFonts w:ascii="Times New Roman" w:hAnsi="Times New Roman" w:cs="Times New Roman"/>
          <w:b/>
          <w:color w:val="FF0000"/>
        </w:rPr>
        <w:t xml:space="preserve">                                                 </w:t>
      </w:r>
      <w:r>
        <w:rPr>
          <w:rFonts w:ascii="Times New Roman" w:eastAsia="Times New Roman" w:hAnsi="Times New Roman" w:cs="Times New Roman"/>
          <w:color w:val="000000"/>
          <w:szCs w:val="28"/>
        </w:rPr>
        <w:t xml:space="preserve">    инструктором  противопожарной профилактики</w:t>
      </w:r>
    </w:p>
    <w:p w:rsidR="00165E30" w:rsidRDefault="00165E30" w:rsidP="00165E30">
      <w:pPr>
        <w:tabs>
          <w:tab w:val="left" w:pos="4084"/>
        </w:tabs>
        <w:spacing w:after="0"/>
        <w:jc w:val="both"/>
        <w:rPr>
          <w:rFonts w:ascii="Times New Roman" w:eastAsia="Times New Roman" w:hAnsi="Times New Roman" w:cs="Times New Roman"/>
          <w:color w:val="000000"/>
          <w:szCs w:val="28"/>
        </w:rPr>
      </w:pPr>
      <w:r>
        <w:rPr>
          <w:rFonts w:ascii="Times New Roman" w:hAnsi="Times New Roman" w:cs="Times New Roman"/>
          <w:b/>
          <w:color w:val="FF0000"/>
        </w:rPr>
        <w:t xml:space="preserve">  - 112 – с </w:t>
      </w:r>
      <w:proofErr w:type="gramStart"/>
      <w:r>
        <w:rPr>
          <w:rFonts w:ascii="Times New Roman" w:hAnsi="Times New Roman" w:cs="Times New Roman"/>
          <w:b/>
          <w:color w:val="FF0000"/>
        </w:rPr>
        <w:t>сотового</w:t>
      </w:r>
      <w:proofErr w:type="gramEnd"/>
      <w:r>
        <w:rPr>
          <w:rFonts w:ascii="Times New Roman" w:eastAsia="Times New Roman" w:hAnsi="Times New Roman" w:cs="Times New Roman"/>
          <w:color w:val="000000"/>
          <w:szCs w:val="28"/>
        </w:rPr>
        <w:t xml:space="preserve">                                                        Государственной противопожарной службы    </w:t>
      </w:r>
    </w:p>
    <w:p w:rsidR="00165E30" w:rsidRDefault="00165E30" w:rsidP="00165E30">
      <w:pPr>
        <w:tabs>
          <w:tab w:val="left" w:pos="4084"/>
        </w:tabs>
        <w:spacing w:after="0"/>
        <w:rPr>
          <w:rFonts w:ascii="Times New Roman" w:eastAsiaTheme="minorHAnsi" w:hAnsi="Times New Roman" w:cs="Times New Roman"/>
          <w:b/>
          <w:color w:val="FF0000"/>
          <w:lang w:eastAsia="en-US"/>
        </w:rPr>
      </w:pPr>
      <w:r>
        <w:rPr>
          <w:rFonts w:ascii="Times New Roman" w:eastAsia="Times New Roman" w:hAnsi="Times New Roman" w:cs="Times New Roman"/>
          <w:color w:val="000000"/>
          <w:szCs w:val="28"/>
        </w:rPr>
        <w:t xml:space="preserve"> </w:t>
      </w:r>
      <w:r>
        <w:rPr>
          <w:rFonts w:ascii="Times New Roman" w:hAnsi="Times New Roman" w:cs="Times New Roman"/>
          <w:b/>
          <w:color w:val="FF0000"/>
        </w:rPr>
        <w:t xml:space="preserve"> - 8 (3462) 55-08-14 - с сотового (домашнего)</w:t>
      </w:r>
      <w:r>
        <w:rPr>
          <w:rFonts w:ascii="Times New Roman" w:eastAsia="Times New Roman" w:hAnsi="Times New Roman" w:cs="Times New Roman"/>
          <w:color w:val="000000"/>
          <w:szCs w:val="28"/>
        </w:rPr>
        <w:t xml:space="preserve">         ФКУ </w:t>
      </w:r>
      <w:proofErr w:type="spellStart"/>
      <w:r>
        <w:rPr>
          <w:rFonts w:ascii="Times New Roman" w:eastAsia="Times New Roman" w:hAnsi="Times New Roman" w:cs="Times New Roman"/>
          <w:color w:val="000000"/>
          <w:szCs w:val="28"/>
        </w:rPr>
        <w:t>ХМАО-Югры</w:t>
      </w:r>
      <w:proofErr w:type="spellEnd"/>
      <w:r>
        <w:rPr>
          <w:rFonts w:ascii="Times New Roman" w:eastAsia="Times New Roman" w:hAnsi="Times New Roman" w:cs="Times New Roman"/>
          <w:color w:val="000000"/>
          <w:szCs w:val="28"/>
        </w:rPr>
        <w:t xml:space="preserve"> "</w:t>
      </w:r>
      <w:proofErr w:type="spellStart"/>
      <w:r>
        <w:rPr>
          <w:rFonts w:ascii="Times New Roman" w:eastAsia="Times New Roman" w:hAnsi="Times New Roman" w:cs="Times New Roman"/>
          <w:color w:val="000000"/>
          <w:szCs w:val="28"/>
        </w:rPr>
        <w:t>Центроспас-Югория</w:t>
      </w:r>
      <w:proofErr w:type="spellEnd"/>
      <w:r>
        <w:rPr>
          <w:rFonts w:ascii="Times New Roman" w:eastAsia="Times New Roman" w:hAnsi="Times New Roman" w:cs="Times New Roman"/>
          <w:color w:val="000000"/>
          <w:szCs w:val="28"/>
        </w:rPr>
        <w:t>"</w:t>
      </w:r>
    </w:p>
    <w:p w:rsidR="00165E30" w:rsidRDefault="00165E30" w:rsidP="00165E30">
      <w:pPr>
        <w:tabs>
          <w:tab w:val="left" w:pos="4084"/>
        </w:tabs>
        <w:spacing w:after="0"/>
        <w:jc w:val="both"/>
        <w:rPr>
          <w:rFonts w:ascii="Times New Roman" w:hAnsi="Times New Roman" w:cs="Times New Roman"/>
          <w:b/>
          <w:color w:val="FF0000"/>
        </w:rPr>
      </w:pPr>
      <w:r>
        <w:rPr>
          <w:rFonts w:ascii="Times New Roman" w:eastAsia="Times New Roman" w:hAnsi="Times New Roman" w:cs="Times New Roman"/>
          <w:color w:val="000000"/>
          <w:szCs w:val="28"/>
        </w:rPr>
        <w:t xml:space="preserve">                                                                                                               по </w:t>
      </w:r>
      <w:proofErr w:type="spellStart"/>
      <w:r>
        <w:rPr>
          <w:rFonts w:ascii="Times New Roman" w:eastAsia="Times New Roman" w:hAnsi="Times New Roman" w:cs="Times New Roman"/>
          <w:color w:val="000000"/>
          <w:szCs w:val="28"/>
        </w:rPr>
        <w:t>Сургутскому</w:t>
      </w:r>
      <w:proofErr w:type="spellEnd"/>
      <w:r>
        <w:rPr>
          <w:rFonts w:ascii="Times New Roman" w:eastAsia="Times New Roman" w:hAnsi="Times New Roman" w:cs="Times New Roman"/>
          <w:color w:val="000000"/>
          <w:szCs w:val="28"/>
        </w:rPr>
        <w:t xml:space="preserve"> району</w:t>
      </w:r>
    </w:p>
    <w:p w:rsidR="00165E30" w:rsidRDefault="00165E30" w:rsidP="00165E30">
      <w:pPr>
        <w:spacing w:after="0" w:line="0" w:lineRule="atLeast"/>
        <w:jc w:val="both"/>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пожарной  команды (село </w:t>
      </w:r>
      <w:proofErr w:type="spellStart"/>
      <w:r>
        <w:rPr>
          <w:rFonts w:ascii="Times New Roman" w:eastAsia="Times New Roman" w:hAnsi="Times New Roman" w:cs="Times New Roman"/>
          <w:color w:val="000000"/>
          <w:szCs w:val="28"/>
        </w:rPr>
        <w:t>Сытомино</w:t>
      </w:r>
      <w:proofErr w:type="spellEnd"/>
      <w:r>
        <w:rPr>
          <w:rFonts w:ascii="Times New Roman" w:eastAsia="Times New Roman" w:hAnsi="Times New Roman" w:cs="Times New Roman"/>
          <w:color w:val="000000"/>
          <w:szCs w:val="28"/>
        </w:rPr>
        <w:t xml:space="preserve">) </w:t>
      </w:r>
    </w:p>
    <w:p w:rsidR="005D4D09" w:rsidRPr="00DE483F" w:rsidRDefault="00165E30" w:rsidP="00DE483F">
      <w:r w:rsidRPr="00165E30">
        <w:rPr>
          <w:rFonts w:ascii="Times New Roman" w:hAnsi="Times New Roman" w:cs="Times New Roman"/>
          <w:color w:val="000000"/>
          <w:szCs w:val="28"/>
        </w:rPr>
        <w:t xml:space="preserve">                                                                                                                        И.В.Беликовой</w:t>
      </w:r>
    </w:p>
    <w:sectPr w:rsidR="005D4D09" w:rsidRPr="00DE483F" w:rsidSect="00055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3405"/>
    <w:multiLevelType w:val="hybridMultilevel"/>
    <w:tmpl w:val="B368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25B06"/>
    <w:multiLevelType w:val="hybridMultilevel"/>
    <w:tmpl w:val="9F842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BE07C6"/>
    <w:multiLevelType w:val="hybridMultilevel"/>
    <w:tmpl w:val="E4B47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EF0241"/>
    <w:multiLevelType w:val="multilevel"/>
    <w:tmpl w:val="5D44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18289E"/>
    <w:multiLevelType w:val="hybridMultilevel"/>
    <w:tmpl w:val="F3CA4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5C4B95"/>
    <w:multiLevelType w:val="hybridMultilevel"/>
    <w:tmpl w:val="9AB24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226235"/>
    <w:multiLevelType w:val="multilevel"/>
    <w:tmpl w:val="B6CEB36E"/>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
      <w:lvlJc w:val="left"/>
      <w:pPr>
        <w:tabs>
          <w:tab w:val="num" w:pos="2874"/>
        </w:tabs>
        <w:ind w:left="2874" w:hanging="360"/>
      </w:pPr>
      <w:rPr>
        <w:rFonts w:ascii="Wingdings" w:hAnsi="Wingdings" w:hint="default"/>
        <w:sz w:val="20"/>
      </w:rPr>
    </w:lvl>
    <w:lvl w:ilvl="3" w:tentative="1">
      <w:start w:val="1"/>
      <w:numFmt w:val="bullet"/>
      <w:lvlText w:val=""/>
      <w:lvlJc w:val="left"/>
      <w:pPr>
        <w:tabs>
          <w:tab w:val="num" w:pos="3594"/>
        </w:tabs>
        <w:ind w:left="3594" w:hanging="360"/>
      </w:pPr>
      <w:rPr>
        <w:rFonts w:ascii="Wingdings" w:hAnsi="Wingdings" w:hint="default"/>
        <w:sz w:val="20"/>
      </w:rPr>
    </w:lvl>
    <w:lvl w:ilvl="4" w:tentative="1">
      <w:start w:val="1"/>
      <w:numFmt w:val="bullet"/>
      <w:lvlText w:val=""/>
      <w:lvlJc w:val="left"/>
      <w:pPr>
        <w:tabs>
          <w:tab w:val="num" w:pos="4314"/>
        </w:tabs>
        <w:ind w:left="4314" w:hanging="360"/>
      </w:pPr>
      <w:rPr>
        <w:rFonts w:ascii="Wingdings" w:hAnsi="Wingdings" w:hint="default"/>
        <w:sz w:val="20"/>
      </w:rPr>
    </w:lvl>
    <w:lvl w:ilvl="5" w:tentative="1">
      <w:start w:val="1"/>
      <w:numFmt w:val="bullet"/>
      <w:lvlText w:val=""/>
      <w:lvlJc w:val="left"/>
      <w:pPr>
        <w:tabs>
          <w:tab w:val="num" w:pos="5034"/>
        </w:tabs>
        <w:ind w:left="5034" w:hanging="360"/>
      </w:pPr>
      <w:rPr>
        <w:rFonts w:ascii="Wingdings" w:hAnsi="Wingdings" w:hint="default"/>
        <w:sz w:val="20"/>
      </w:rPr>
    </w:lvl>
    <w:lvl w:ilvl="6" w:tentative="1">
      <w:start w:val="1"/>
      <w:numFmt w:val="bullet"/>
      <w:lvlText w:val=""/>
      <w:lvlJc w:val="left"/>
      <w:pPr>
        <w:tabs>
          <w:tab w:val="num" w:pos="5754"/>
        </w:tabs>
        <w:ind w:left="5754" w:hanging="360"/>
      </w:pPr>
      <w:rPr>
        <w:rFonts w:ascii="Wingdings" w:hAnsi="Wingdings" w:hint="default"/>
        <w:sz w:val="20"/>
      </w:rPr>
    </w:lvl>
    <w:lvl w:ilvl="7" w:tentative="1">
      <w:start w:val="1"/>
      <w:numFmt w:val="bullet"/>
      <w:lvlText w:val=""/>
      <w:lvlJc w:val="left"/>
      <w:pPr>
        <w:tabs>
          <w:tab w:val="num" w:pos="6474"/>
        </w:tabs>
        <w:ind w:left="6474" w:hanging="360"/>
      </w:pPr>
      <w:rPr>
        <w:rFonts w:ascii="Wingdings" w:hAnsi="Wingdings" w:hint="default"/>
        <w:sz w:val="20"/>
      </w:rPr>
    </w:lvl>
    <w:lvl w:ilvl="8" w:tentative="1">
      <w:start w:val="1"/>
      <w:numFmt w:val="bullet"/>
      <w:lvlText w:val=""/>
      <w:lvlJc w:val="left"/>
      <w:pPr>
        <w:tabs>
          <w:tab w:val="num" w:pos="7194"/>
        </w:tabs>
        <w:ind w:left="7194" w:hanging="360"/>
      </w:pPr>
      <w:rPr>
        <w:rFonts w:ascii="Wingdings" w:hAnsi="Wingdings" w:hint="default"/>
        <w:sz w:val="20"/>
      </w:rPr>
    </w:lvl>
  </w:abstractNum>
  <w:abstractNum w:abstractNumId="7">
    <w:nsid w:val="709604A7"/>
    <w:multiLevelType w:val="multilevel"/>
    <w:tmpl w:val="ACF6F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483F"/>
    <w:rsid w:val="00055872"/>
    <w:rsid w:val="0011251C"/>
    <w:rsid w:val="00165E30"/>
    <w:rsid w:val="00286D87"/>
    <w:rsid w:val="002B1AA2"/>
    <w:rsid w:val="002C0C21"/>
    <w:rsid w:val="0047657E"/>
    <w:rsid w:val="005B4CC9"/>
    <w:rsid w:val="005D4D09"/>
    <w:rsid w:val="00624DA8"/>
    <w:rsid w:val="006D0866"/>
    <w:rsid w:val="007D08A9"/>
    <w:rsid w:val="007D2924"/>
    <w:rsid w:val="0084712D"/>
    <w:rsid w:val="009426B2"/>
    <w:rsid w:val="00991D88"/>
    <w:rsid w:val="00A07635"/>
    <w:rsid w:val="00A56E37"/>
    <w:rsid w:val="00AB108F"/>
    <w:rsid w:val="00AB47B6"/>
    <w:rsid w:val="00AE3C3B"/>
    <w:rsid w:val="00BD726A"/>
    <w:rsid w:val="00BF38FF"/>
    <w:rsid w:val="00DC2355"/>
    <w:rsid w:val="00DE483F"/>
    <w:rsid w:val="00F51C48"/>
    <w:rsid w:val="00FA3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872"/>
  </w:style>
  <w:style w:type="paragraph" w:styleId="1">
    <w:name w:val="heading 1"/>
    <w:basedOn w:val="a"/>
    <w:next w:val="a"/>
    <w:link w:val="10"/>
    <w:qFormat/>
    <w:rsid w:val="00DE483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5B4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1C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83F"/>
    <w:rPr>
      <w:rFonts w:ascii="Cambria" w:eastAsia="Times New Roman" w:hAnsi="Cambria" w:cs="Times New Roman"/>
      <w:b/>
      <w:bCs/>
      <w:kern w:val="32"/>
      <w:sz w:val="32"/>
      <w:szCs w:val="32"/>
    </w:rPr>
  </w:style>
  <w:style w:type="character" w:styleId="a3">
    <w:name w:val="Intense Emphasis"/>
    <w:basedOn w:val="a0"/>
    <w:uiPriority w:val="21"/>
    <w:qFormat/>
    <w:rsid w:val="00DE483F"/>
    <w:rPr>
      <w:b/>
      <w:bCs/>
      <w:i/>
      <w:iCs/>
      <w:color w:val="4F81BD"/>
    </w:rPr>
  </w:style>
  <w:style w:type="character" w:styleId="a4">
    <w:name w:val="Emphasis"/>
    <w:basedOn w:val="a0"/>
    <w:qFormat/>
    <w:rsid w:val="00DE483F"/>
    <w:rPr>
      <w:i/>
      <w:iCs/>
    </w:rPr>
  </w:style>
  <w:style w:type="paragraph" w:styleId="a5">
    <w:name w:val="Balloon Text"/>
    <w:basedOn w:val="a"/>
    <w:link w:val="a6"/>
    <w:uiPriority w:val="99"/>
    <w:semiHidden/>
    <w:unhideWhenUsed/>
    <w:rsid w:val="00DE48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83F"/>
    <w:rPr>
      <w:rFonts w:ascii="Tahoma" w:hAnsi="Tahoma" w:cs="Tahoma"/>
      <w:sz w:val="16"/>
      <w:szCs w:val="16"/>
    </w:rPr>
  </w:style>
  <w:style w:type="character" w:customStyle="1" w:styleId="20">
    <w:name w:val="Заголовок 2 Знак"/>
    <w:basedOn w:val="a0"/>
    <w:link w:val="2"/>
    <w:uiPriority w:val="9"/>
    <w:rsid w:val="005B4CC9"/>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2B1AA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B1AA2"/>
    <w:pPr>
      <w:ind w:left="720"/>
      <w:contextualSpacing/>
    </w:pPr>
  </w:style>
  <w:style w:type="character" w:customStyle="1" w:styleId="30">
    <w:name w:val="Заголовок 3 Знак"/>
    <w:basedOn w:val="a0"/>
    <w:link w:val="3"/>
    <w:uiPriority w:val="9"/>
    <w:semiHidden/>
    <w:rsid w:val="00F51C48"/>
    <w:rPr>
      <w:rFonts w:asciiTheme="majorHAnsi" w:eastAsiaTheme="majorEastAsia" w:hAnsiTheme="majorHAnsi" w:cstheme="majorBidi"/>
      <w:b/>
      <w:bCs/>
      <w:color w:val="4F81BD" w:themeColor="accent1"/>
    </w:rPr>
  </w:style>
  <w:style w:type="character" w:styleId="a9">
    <w:name w:val="Strong"/>
    <w:basedOn w:val="a0"/>
    <w:uiPriority w:val="22"/>
    <w:qFormat/>
    <w:rsid w:val="00BD726A"/>
    <w:rPr>
      <w:b/>
      <w:bCs/>
    </w:rPr>
  </w:style>
</w:styles>
</file>

<file path=word/webSettings.xml><?xml version="1.0" encoding="utf-8"?>
<w:webSettings xmlns:r="http://schemas.openxmlformats.org/officeDocument/2006/relationships" xmlns:w="http://schemas.openxmlformats.org/wordprocessingml/2006/main">
  <w:divs>
    <w:div w:id="220945630">
      <w:bodyDiv w:val="1"/>
      <w:marLeft w:val="0"/>
      <w:marRight w:val="0"/>
      <w:marTop w:val="0"/>
      <w:marBottom w:val="0"/>
      <w:divBdr>
        <w:top w:val="none" w:sz="0" w:space="0" w:color="auto"/>
        <w:left w:val="none" w:sz="0" w:space="0" w:color="auto"/>
        <w:bottom w:val="none" w:sz="0" w:space="0" w:color="auto"/>
        <w:right w:val="none" w:sz="0" w:space="0" w:color="auto"/>
      </w:divBdr>
    </w:div>
    <w:div w:id="390730738">
      <w:bodyDiv w:val="1"/>
      <w:marLeft w:val="0"/>
      <w:marRight w:val="0"/>
      <w:marTop w:val="0"/>
      <w:marBottom w:val="0"/>
      <w:divBdr>
        <w:top w:val="none" w:sz="0" w:space="0" w:color="auto"/>
        <w:left w:val="none" w:sz="0" w:space="0" w:color="auto"/>
        <w:bottom w:val="none" w:sz="0" w:space="0" w:color="auto"/>
        <w:right w:val="none" w:sz="0" w:space="0" w:color="auto"/>
      </w:divBdr>
    </w:div>
    <w:div w:id="468674342">
      <w:bodyDiv w:val="1"/>
      <w:marLeft w:val="0"/>
      <w:marRight w:val="0"/>
      <w:marTop w:val="0"/>
      <w:marBottom w:val="0"/>
      <w:divBdr>
        <w:top w:val="none" w:sz="0" w:space="0" w:color="auto"/>
        <w:left w:val="none" w:sz="0" w:space="0" w:color="auto"/>
        <w:bottom w:val="none" w:sz="0" w:space="0" w:color="auto"/>
        <w:right w:val="none" w:sz="0" w:space="0" w:color="auto"/>
      </w:divBdr>
    </w:div>
    <w:div w:id="763068330">
      <w:bodyDiv w:val="1"/>
      <w:marLeft w:val="0"/>
      <w:marRight w:val="0"/>
      <w:marTop w:val="0"/>
      <w:marBottom w:val="0"/>
      <w:divBdr>
        <w:top w:val="none" w:sz="0" w:space="0" w:color="auto"/>
        <w:left w:val="none" w:sz="0" w:space="0" w:color="auto"/>
        <w:bottom w:val="none" w:sz="0" w:space="0" w:color="auto"/>
        <w:right w:val="none" w:sz="0" w:space="0" w:color="auto"/>
      </w:divBdr>
    </w:div>
    <w:div w:id="1225222135">
      <w:bodyDiv w:val="1"/>
      <w:marLeft w:val="0"/>
      <w:marRight w:val="0"/>
      <w:marTop w:val="0"/>
      <w:marBottom w:val="0"/>
      <w:divBdr>
        <w:top w:val="none" w:sz="0" w:space="0" w:color="auto"/>
        <w:left w:val="none" w:sz="0" w:space="0" w:color="auto"/>
        <w:bottom w:val="none" w:sz="0" w:space="0" w:color="auto"/>
        <w:right w:val="none" w:sz="0" w:space="0" w:color="auto"/>
      </w:divBdr>
    </w:div>
    <w:div w:id="1951622729">
      <w:bodyDiv w:val="1"/>
      <w:marLeft w:val="0"/>
      <w:marRight w:val="0"/>
      <w:marTop w:val="0"/>
      <w:marBottom w:val="0"/>
      <w:divBdr>
        <w:top w:val="none" w:sz="0" w:space="0" w:color="auto"/>
        <w:left w:val="none" w:sz="0" w:space="0" w:color="auto"/>
        <w:bottom w:val="none" w:sz="0" w:space="0" w:color="auto"/>
        <w:right w:val="none" w:sz="0" w:space="0" w:color="auto"/>
      </w:divBdr>
    </w:div>
    <w:div w:id="20277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8D6C-1AB3-4EDF-BD39-397BFE6F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MSI MS-7529</cp:lastModifiedBy>
  <cp:revision>14</cp:revision>
  <cp:lastPrinted>2014-04-30T06:52:00Z</cp:lastPrinted>
  <dcterms:created xsi:type="dcterms:W3CDTF">2014-04-30T06:33:00Z</dcterms:created>
  <dcterms:modified xsi:type="dcterms:W3CDTF">2022-07-27T04:54:00Z</dcterms:modified>
</cp:coreProperties>
</file>