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7" w:rsidRPr="00053C9B" w:rsidRDefault="00542E0B" w:rsidP="00053C9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Перед эксплуатацией печного отопления...</w:t>
      </w:r>
    </w:p>
    <w:p w:rsidR="00542E0B" w:rsidRPr="00542E0B" w:rsidRDefault="00053C9B" w:rsidP="00542E0B">
      <w:pPr>
        <w:pStyle w:val="article-renderblock"/>
        <w:shd w:val="clear" w:color="auto" w:fill="FFFFFF"/>
        <w:spacing w:before="75" w:beforeAutospacing="0" w:after="250" w:afterAutospacing="0" w:line="351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2E0B" w:rsidRPr="00542E0B">
        <w:rPr>
          <w:sz w:val="28"/>
          <w:szCs w:val="28"/>
        </w:rPr>
        <w:t>Чтобы избежать возникновения пожара, не забывайте о простых правилах: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отопительного сезона каждую печь, а также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стеновые</w:t>
      </w:r>
      <w:proofErr w:type="gram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дымовые каналы в пределах помещений и особенно дымовые трубы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чердаке</w:t>
      </w:r>
      <w:proofErr w:type="gram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и выше кровли необходимо побелить известковым раствором,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чтобы на белом фоне можно было заметить появляющиеся черные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трещины.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Не реже одного раза в три месяца очищайте от скопления сажи дымоходы 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комнатных печей, иначе сажа может загореться.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Не допускайте опасного перекала печи.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Топите печь два-три раза в день и не более чем по полтора часа.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За 3 часа до отхода ко сну топка печи должна быть прекращена. Не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закрывайте заслонку, если топливо полностью не догорело. Иногда эта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фатальная ошибка приводит к отравлению угарным газом.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Перед топкой необходимо прибить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металлический</w:t>
      </w:r>
      <w:proofErr w:type="gram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2E0B">
        <w:rPr>
          <w:rFonts w:ascii="Times New Roman" w:eastAsia="Times New Roman" w:hAnsi="Times New Roman" w:cs="Times New Roman"/>
          <w:sz w:val="28"/>
          <w:szCs w:val="28"/>
        </w:rPr>
        <w:t>притопочный</w:t>
      </w:r>
      <w:proofErr w:type="spell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размером не менее чем 50х70см.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Печь запрещается разжигать легковоспламеняющимися жидкостями — 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бензином, керосином, маслом, а также </w:t>
      </w:r>
      <w:proofErr w:type="spellStart"/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proofErr w:type="gramEnd"/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дровами, которые не влезают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полностью в топку.</w:t>
      </w: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Не сушите на печи сырые вещи и дрова.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Следите, чтобы мебель и занавески находились не менее чем в полуметре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печи.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 доверяйте детям какую-либо деятельность </w:t>
      </w:r>
      <w:proofErr w:type="gramStart"/>
      <w:r w:rsidRPr="00542E0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 xml:space="preserve"> отоплению печи и не оставляйте их наедине с затопленной печью одних.</w:t>
      </w:r>
    </w:p>
    <w:p w:rsid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E0B" w:rsidRPr="00542E0B" w:rsidRDefault="00542E0B" w:rsidP="00542E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емонт печей и печную кладку доверяйте только специалистам-печникам, которые имеют хорошие рекомендации.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E0B">
        <w:rPr>
          <w:rFonts w:ascii="Times New Roman" w:eastAsia="Times New Roman" w:hAnsi="Times New Roman" w:cs="Times New Roman"/>
          <w:sz w:val="28"/>
          <w:szCs w:val="28"/>
        </w:rPr>
        <w:t>Держите недалеко от печи огнетушители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E30" w:rsidRPr="00542E0B" w:rsidRDefault="00165E30" w:rsidP="00542E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2E0B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A1D39"/>
    <w:multiLevelType w:val="multilevel"/>
    <w:tmpl w:val="9EA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3C9B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42E0B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311B3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42ECA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18A6"/>
    <w:rsid w:val="00D75959"/>
    <w:rsid w:val="00DC2355"/>
    <w:rsid w:val="00DD527C"/>
    <w:rsid w:val="00DE0DBF"/>
    <w:rsid w:val="00DE483F"/>
    <w:rsid w:val="00DF3F2B"/>
    <w:rsid w:val="00E12D39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  <w:style w:type="paragraph" w:customStyle="1" w:styleId="article-renderblock">
    <w:name w:val="article-render__block"/>
    <w:basedOn w:val="a"/>
    <w:rsid w:val="0054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EB01-732B-45C0-984E-FCB185F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82</cp:revision>
  <cp:lastPrinted>2023-08-24T11:24:00Z</cp:lastPrinted>
  <dcterms:created xsi:type="dcterms:W3CDTF">2014-04-30T06:33:00Z</dcterms:created>
  <dcterms:modified xsi:type="dcterms:W3CDTF">2023-09-22T07:05:00Z</dcterms:modified>
</cp:coreProperties>
</file>