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957CD5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Соблюдение норм ППБ при ремонте печей</w:t>
      </w:r>
    </w:p>
    <w:p w:rsidR="00BC1D16" w:rsidRDefault="00BC1D16" w:rsidP="00AF0397">
      <w:pPr>
        <w:rPr>
          <w:rFonts w:ascii="Arial" w:hAnsi="Arial" w:cs="Arial"/>
          <w:color w:val="3B4256"/>
          <w:shd w:val="clear" w:color="auto" w:fill="FFFFFF"/>
        </w:rPr>
      </w:pPr>
    </w:p>
    <w:p w:rsidR="00957CD5" w:rsidRDefault="00BC1D16" w:rsidP="00957CD5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957CD5" w:rsidRPr="00957CD5">
        <w:rPr>
          <w:sz w:val="28"/>
          <w:szCs w:val="28"/>
        </w:rPr>
        <w:t xml:space="preserve">Осмотрите печь и дымоходы. Если есть большие глубокие трещины, их нужно срочно заделать, иначе конструкция может развалиться при </w:t>
      </w:r>
      <w:proofErr w:type="gramStart"/>
      <w:r w:rsidR="00957CD5" w:rsidRPr="00957CD5">
        <w:rPr>
          <w:sz w:val="28"/>
          <w:szCs w:val="28"/>
        </w:rPr>
        <w:t>нагреве</w:t>
      </w:r>
      <w:proofErr w:type="gramEnd"/>
      <w:r w:rsidR="00957CD5" w:rsidRPr="00957CD5">
        <w:rPr>
          <w:sz w:val="28"/>
          <w:szCs w:val="28"/>
        </w:rPr>
        <w:t xml:space="preserve"> либо выделять опасный угарный газ. Лучше для этих целей пригласить печника. Специалист поможет заменить треснувший кирпич и заделать место ремонта.  </w:t>
      </w:r>
      <w:r w:rsidR="00957CD5">
        <w:rPr>
          <w:sz w:val="28"/>
          <w:szCs w:val="28"/>
        </w:rPr>
        <w:t xml:space="preserve"> </w:t>
      </w:r>
      <w:r w:rsidR="00957CD5" w:rsidRPr="00957CD5">
        <w:rPr>
          <w:sz w:val="28"/>
          <w:szCs w:val="28"/>
        </w:rPr>
        <w:t xml:space="preserve">При подготовке печи или камина к осенне-зимнему периоду необходимо: 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CD5">
        <w:rPr>
          <w:sz w:val="28"/>
          <w:szCs w:val="28"/>
        </w:rPr>
        <w:t xml:space="preserve">- заменить кирпичи, имеющие трещины, новыми, промазать глиной трещины 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CD5">
        <w:rPr>
          <w:sz w:val="28"/>
          <w:szCs w:val="28"/>
        </w:rPr>
        <w:t xml:space="preserve">в штукатурке; 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CD5">
        <w:rPr>
          <w:sz w:val="28"/>
          <w:szCs w:val="28"/>
        </w:rPr>
        <w:t xml:space="preserve">- </w:t>
      </w:r>
      <w:proofErr w:type="spellStart"/>
      <w:r w:rsidRPr="00957CD5">
        <w:rPr>
          <w:sz w:val="28"/>
          <w:szCs w:val="28"/>
        </w:rPr>
        <w:t>неплотности</w:t>
      </w:r>
      <w:proofErr w:type="spellEnd"/>
      <w:r w:rsidRPr="00957CD5">
        <w:rPr>
          <w:sz w:val="28"/>
          <w:szCs w:val="28"/>
        </w:rPr>
        <w:t xml:space="preserve"> вокруг рамок, дверок, задвижек и вьюшек, </w:t>
      </w:r>
      <w:proofErr w:type="spellStart"/>
      <w:r w:rsidRPr="00957CD5">
        <w:rPr>
          <w:sz w:val="28"/>
          <w:szCs w:val="28"/>
        </w:rPr>
        <w:t>зачеканить</w:t>
      </w:r>
      <w:proofErr w:type="spellEnd"/>
      <w:r w:rsidRPr="00957CD5">
        <w:rPr>
          <w:sz w:val="28"/>
          <w:szCs w:val="28"/>
        </w:rPr>
        <w:t xml:space="preserve"> 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CD5">
        <w:rPr>
          <w:sz w:val="28"/>
          <w:szCs w:val="28"/>
        </w:rPr>
        <w:t>асбестовым шнуром;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CD5">
        <w:rPr>
          <w:sz w:val="28"/>
          <w:szCs w:val="28"/>
        </w:rPr>
        <w:t xml:space="preserve"> - восстановить разрушенные дымоходы, частично разобрав их или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CD5">
        <w:rPr>
          <w:sz w:val="28"/>
          <w:szCs w:val="28"/>
        </w:rPr>
        <w:t xml:space="preserve"> переложив; 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57CD5">
        <w:rPr>
          <w:sz w:val="28"/>
          <w:szCs w:val="28"/>
        </w:rPr>
        <w:t xml:space="preserve">- заменить пришедшие в негодность печные приборы новыми (топочные и </w:t>
      </w:r>
      <w:proofErr w:type="gramEnd"/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CD5">
        <w:rPr>
          <w:sz w:val="28"/>
          <w:szCs w:val="28"/>
        </w:rPr>
        <w:t xml:space="preserve">поддувальные дверки, задвижки, вьюшки, </w:t>
      </w:r>
      <w:proofErr w:type="spellStart"/>
      <w:r w:rsidRPr="00957CD5">
        <w:rPr>
          <w:sz w:val="28"/>
          <w:szCs w:val="28"/>
        </w:rPr>
        <w:t>прочистные</w:t>
      </w:r>
      <w:proofErr w:type="spellEnd"/>
      <w:r w:rsidRPr="00957CD5">
        <w:rPr>
          <w:sz w:val="28"/>
          <w:szCs w:val="28"/>
        </w:rPr>
        <w:t xml:space="preserve"> дверки и т.д.);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CD5">
        <w:rPr>
          <w:sz w:val="28"/>
          <w:szCs w:val="28"/>
        </w:rPr>
        <w:t xml:space="preserve"> - заменить прогоревшие колосниковые решетки новыми, укрепить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CD5">
        <w:rPr>
          <w:sz w:val="28"/>
          <w:szCs w:val="28"/>
        </w:rPr>
        <w:t xml:space="preserve"> расшатавшиеся печные приборы с перекладкой, при необходимости,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CD5">
        <w:rPr>
          <w:sz w:val="28"/>
          <w:szCs w:val="28"/>
        </w:rPr>
        <w:t xml:space="preserve"> топочных отверстий;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CD5">
        <w:rPr>
          <w:sz w:val="28"/>
          <w:szCs w:val="28"/>
        </w:rPr>
        <w:t xml:space="preserve"> - заменить </w:t>
      </w:r>
      <w:proofErr w:type="spellStart"/>
      <w:r w:rsidRPr="00957CD5">
        <w:rPr>
          <w:sz w:val="28"/>
          <w:szCs w:val="28"/>
        </w:rPr>
        <w:t>предтопочные</w:t>
      </w:r>
      <w:proofErr w:type="spellEnd"/>
      <w:r w:rsidRPr="00957CD5">
        <w:rPr>
          <w:sz w:val="28"/>
          <w:szCs w:val="28"/>
        </w:rPr>
        <w:t xml:space="preserve"> листы, пришедшие в негодность, новыми </w:t>
      </w:r>
      <w:proofErr w:type="gramStart"/>
      <w:r w:rsidRPr="00957CD5">
        <w:rPr>
          <w:sz w:val="28"/>
          <w:szCs w:val="28"/>
        </w:rPr>
        <w:t>из</w:t>
      </w:r>
      <w:proofErr w:type="gramEnd"/>
      <w:r w:rsidRPr="00957CD5">
        <w:rPr>
          <w:sz w:val="28"/>
          <w:szCs w:val="28"/>
        </w:rPr>
        <w:t xml:space="preserve"> 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57CD5">
        <w:rPr>
          <w:sz w:val="28"/>
          <w:szCs w:val="28"/>
        </w:rPr>
        <w:t>кровельной стали размером 70×50 см (</w:t>
      </w:r>
      <w:proofErr w:type="spellStart"/>
      <w:r w:rsidRPr="00957CD5">
        <w:rPr>
          <w:sz w:val="28"/>
          <w:szCs w:val="28"/>
        </w:rPr>
        <w:t>предтопочные</w:t>
      </w:r>
      <w:proofErr w:type="spellEnd"/>
      <w:r w:rsidRPr="00957CD5">
        <w:rPr>
          <w:sz w:val="28"/>
          <w:szCs w:val="28"/>
        </w:rPr>
        <w:t xml:space="preserve"> листы обычно </w:t>
      </w:r>
      <w:proofErr w:type="gramEnd"/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7CD5">
        <w:rPr>
          <w:sz w:val="28"/>
          <w:szCs w:val="28"/>
        </w:rPr>
        <w:t>укладывают на слой асбеста толщиной 5 мм);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CD5">
        <w:rPr>
          <w:sz w:val="28"/>
          <w:szCs w:val="28"/>
        </w:rPr>
        <w:t xml:space="preserve"> - оштукатурить трубы и разделки около печей и труб в помещениях, а </w:t>
      </w:r>
      <w:proofErr w:type="gramStart"/>
      <w:r w:rsidRPr="00957CD5">
        <w:rPr>
          <w:sz w:val="28"/>
          <w:szCs w:val="28"/>
        </w:rPr>
        <w:t>на</w:t>
      </w:r>
      <w:proofErr w:type="gramEnd"/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CD5">
        <w:rPr>
          <w:sz w:val="28"/>
          <w:szCs w:val="28"/>
        </w:rPr>
        <w:t xml:space="preserve"> </w:t>
      </w:r>
      <w:proofErr w:type="gramStart"/>
      <w:r w:rsidRPr="00957CD5">
        <w:rPr>
          <w:sz w:val="28"/>
          <w:szCs w:val="28"/>
        </w:rPr>
        <w:t>чердаке</w:t>
      </w:r>
      <w:proofErr w:type="gramEnd"/>
      <w:r w:rsidRPr="00957CD5">
        <w:rPr>
          <w:sz w:val="28"/>
          <w:szCs w:val="28"/>
        </w:rPr>
        <w:t xml:space="preserve"> затереть раствором и побелить;</w:t>
      </w:r>
    </w:p>
    <w:p w:rsidR="00957CD5" w:rsidRDefault="00957CD5" w:rsidP="00957CD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7CD5">
        <w:rPr>
          <w:sz w:val="28"/>
          <w:szCs w:val="28"/>
        </w:rPr>
        <w:t xml:space="preserve"> - сменить поврежденные искроуловители на трубах зданий со </w:t>
      </w:r>
      <w:proofErr w:type="gramStart"/>
      <w:r w:rsidRPr="00957CD5">
        <w:rPr>
          <w:sz w:val="28"/>
          <w:szCs w:val="28"/>
        </w:rPr>
        <w:t>сгораемыми</w:t>
      </w:r>
      <w:proofErr w:type="gramEnd"/>
      <w:r w:rsidRPr="00957CD5">
        <w:rPr>
          <w:sz w:val="28"/>
          <w:szCs w:val="28"/>
        </w:rPr>
        <w:t xml:space="preserve"> </w:t>
      </w:r>
    </w:p>
    <w:p w:rsidR="0050231D" w:rsidRPr="00957CD5" w:rsidRDefault="00957CD5" w:rsidP="00957CD5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7CD5">
        <w:rPr>
          <w:sz w:val="28"/>
          <w:szCs w:val="28"/>
        </w:rPr>
        <w:t xml:space="preserve">кровлями. </w:t>
      </w: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6EE"/>
    <w:multiLevelType w:val="multilevel"/>
    <w:tmpl w:val="086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27AFB"/>
    <w:rsid w:val="00055872"/>
    <w:rsid w:val="0011251C"/>
    <w:rsid w:val="00165E30"/>
    <w:rsid w:val="001E0BF6"/>
    <w:rsid w:val="00286D87"/>
    <w:rsid w:val="002B1AA2"/>
    <w:rsid w:val="002C0C21"/>
    <w:rsid w:val="002F70A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57CD5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C1D16"/>
    <w:rsid w:val="00BD726A"/>
    <w:rsid w:val="00BF38FF"/>
    <w:rsid w:val="00C004F3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paragraph" w:customStyle="1" w:styleId="paragraph">
    <w:name w:val="paragraph"/>
    <w:basedOn w:val="a"/>
    <w:rsid w:val="0095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1304-D1F7-4C47-9DA0-AE948B5E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21</cp:revision>
  <cp:lastPrinted>2022-08-29T08:33:00Z</cp:lastPrinted>
  <dcterms:created xsi:type="dcterms:W3CDTF">2014-04-30T06:33:00Z</dcterms:created>
  <dcterms:modified xsi:type="dcterms:W3CDTF">2022-08-29T09:03:00Z</dcterms:modified>
</cp:coreProperties>
</file>