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C8" w:rsidRPr="00ED08A8" w:rsidRDefault="002605C8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D08A8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2605C8" w:rsidRPr="00ED08A8" w:rsidRDefault="002605C8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A1235" w:rsidRPr="00ED08A8" w:rsidRDefault="008A1235" w:rsidP="008A123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ПРАВИТЕЛЬСТВО</w:t>
      </w:r>
    </w:p>
    <w:p w:rsidR="008A1235" w:rsidRPr="00702ADA" w:rsidRDefault="008A1235" w:rsidP="00B04EA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ХАНТЫ-МАНСИЙСКОГО АВТОНОМНОГО ОКРУГА – ЮГРЫ</w:t>
      </w:r>
    </w:p>
    <w:p w:rsidR="00B04EAB" w:rsidRPr="00DA567F" w:rsidRDefault="00B04EAB" w:rsidP="00B04EA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A1235" w:rsidRPr="00702ADA" w:rsidRDefault="008A1235" w:rsidP="00B04EA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ПОСТАНОВЛЕНИЕ</w:t>
      </w:r>
    </w:p>
    <w:p w:rsidR="00B04EAB" w:rsidRPr="00702ADA" w:rsidRDefault="00B04EAB" w:rsidP="00B04EA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A1235" w:rsidRPr="00ED08A8" w:rsidRDefault="008A1235" w:rsidP="008A1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Times New Roman" w:hAnsi="Times New Roman" w:cs="Times New Roman"/>
          <w:sz w:val="28"/>
          <w:szCs w:val="28"/>
        </w:rPr>
        <w:t>от _________________№ ______</w:t>
      </w:r>
    </w:p>
    <w:p w:rsidR="008A1235" w:rsidRPr="00ED08A8" w:rsidRDefault="008A1235" w:rsidP="008A1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</w:p>
    <w:p w:rsidR="002605C8" w:rsidRPr="00ED08A8" w:rsidRDefault="002605C8" w:rsidP="008A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6B3" w:rsidRDefault="009C16B3" w:rsidP="009C1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1051">
        <w:rPr>
          <w:rFonts w:ascii="Times New Roman" w:eastAsia="Times New Roman" w:hAnsi="Times New Roman"/>
          <w:b/>
          <w:bCs/>
          <w:sz w:val="28"/>
          <w:szCs w:val="28"/>
        </w:rPr>
        <w:t>О порядке заключения брака в торжественной обстановке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C16B3" w:rsidRPr="00C81051" w:rsidRDefault="009C16B3" w:rsidP="009C1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Ханты-Мансийском автономном округе – Югре </w:t>
      </w:r>
    </w:p>
    <w:p w:rsidR="00D60401" w:rsidRPr="00ED08A8" w:rsidRDefault="00D60401" w:rsidP="008A1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6D32" w:rsidRPr="00ED08A8" w:rsidRDefault="004F3E9D" w:rsidP="002E07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15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1997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№ 143-ФЗ «Об актах гражданского состояния»</w:t>
      </w:r>
      <w:r w:rsidR="00256D32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Ханты-Мансийского автономного округа – Югры от 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 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2005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73-оз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Правительстве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автономно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Югр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256D32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</w:t>
      </w:r>
      <w:r w:rsidR="002E0759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о Ханты-Мансийского автономного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56D32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округа – Югры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256D32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56D32" w:rsidRPr="00ED08A8" w:rsidRDefault="00256D32" w:rsidP="008A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16B3" w:rsidRDefault="00256D32" w:rsidP="008A1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2605C8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прилагаемый</w:t>
      </w:r>
      <w:r w:rsidR="00600779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05C8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F493E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орядок</w:t>
      </w:r>
      <w:r w:rsidR="004A357B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брака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торжественной обстановке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Ханты-Мансийском автономном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округе – Югре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A357B" w:rsidRPr="00ED08A8" w:rsidRDefault="004A357B" w:rsidP="008A1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357B" w:rsidRPr="00ED08A8" w:rsidRDefault="004A357B" w:rsidP="008A1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357B" w:rsidRPr="00ED08A8" w:rsidRDefault="004A357B" w:rsidP="008A1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</w:t>
      </w:r>
    </w:p>
    <w:p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Ханты-Мансийского</w:t>
      </w:r>
    </w:p>
    <w:p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автономного округа – Югры</w:t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Н.В.Комарова</w:t>
      </w:r>
    </w:p>
    <w:p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6D94" w:rsidRPr="00ED08A8" w:rsidRDefault="008B6D94" w:rsidP="008A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F493E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C2350C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Правительства</w:t>
      </w:r>
    </w:p>
    <w:p w:rsidR="008A548C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Ханты-Мансийского</w:t>
      </w:r>
    </w:p>
    <w:p w:rsidR="00C2350C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автономного округа – Югры</w:t>
      </w:r>
    </w:p>
    <w:p w:rsidR="00C2350C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</w:t>
      </w:r>
      <w:r w:rsidR="00C2350C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</w:t>
      </w:r>
    </w:p>
    <w:p w:rsidR="00D60401" w:rsidRPr="00ED08A8" w:rsidRDefault="00D60401" w:rsidP="008A12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0E3" w:rsidRPr="00ED08A8" w:rsidRDefault="00C2350C" w:rsidP="005E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</w:p>
    <w:p w:rsidR="009C16B3" w:rsidRDefault="009C16B3" w:rsidP="005E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заключения брака в торжественной обстановке </w:t>
      </w:r>
    </w:p>
    <w:p w:rsidR="005E50E3" w:rsidRPr="00ED08A8" w:rsidRDefault="009C16B3" w:rsidP="005E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5E50E3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Ханты-Мансийско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5E50E3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 </w:t>
      </w:r>
      <w:r w:rsidR="005E50E3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5E50E3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Югр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</w:p>
    <w:p w:rsidR="00C2350C" w:rsidRPr="00ED08A8" w:rsidRDefault="00C2350C" w:rsidP="005E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Порядок) </w:t>
      </w:r>
    </w:p>
    <w:p w:rsidR="00D60401" w:rsidRPr="00ED08A8" w:rsidRDefault="00D60401" w:rsidP="008A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B3" w:rsidRPr="009C16B3" w:rsidRDefault="004C5E49" w:rsidP="009C16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9C16B3" w:rsidRP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9C16B3" w:rsidRPr="009C16B3" w:rsidRDefault="009C16B3" w:rsidP="009C1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6B3" w:rsidRPr="009C16B3" w:rsidRDefault="0069540A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E7407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E7407C">
        <w:rPr>
          <w:rFonts w:ascii="Times New Roman" w:eastAsia="Times New Roman" w:hAnsi="Times New Roman" w:cs="Times New Roman"/>
          <w:sz w:val="28"/>
          <w:szCs w:val="28"/>
        </w:rPr>
        <w:br/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«Об актах гражданского состояния» (далее – Федеральный закон), Административным регламентом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утвержденным приказом Министерства юстиции Российской Федерации </w:t>
      </w:r>
      <w:r w:rsidR="00732142">
        <w:rPr>
          <w:rFonts w:ascii="Times New Roman" w:eastAsia="Times New Roman" w:hAnsi="Times New Roman" w:cs="Times New Roman"/>
          <w:sz w:val="28"/>
          <w:szCs w:val="28"/>
        </w:rPr>
        <w:br/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Административный регламент) определяет порядок заключения брака в торжественной обстановке в органах местного самоуправления муниципальных образований Ханты-Мансийского автономного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 (далее – автономный округ),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осуществляющих переданные государственные полномочия Российской Федерации на государственную регистрацию актов гражданского состояния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 ЗАГС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6B3" w:rsidRPr="009C16B3" w:rsidRDefault="004C5E49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Раздел </w:t>
      </w:r>
      <w:r w:rsidR="009C1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9C16B3" w:rsidRPr="009C1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заключения брака в торжественной обстановке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брака в торжественной обстановке проводится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следующих местах: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специальном оформленном помещении – зале органа ЗАГС, включающего в себя в соответствии с Административным регламентом предметы государственной символики Российской Федерации (Государственный флаг Российской Федерации, Государственный герб Российской Федерации) или на территории, прилегающей к зданию,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котором расположен орган ЗАГС, оформленной предметами государственной символики Российской Федерации (Государственный флаг Российской Федерации, Государственный герб Российской Федерации); </w:t>
      </w:r>
    </w:p>
    <w:p w:rsid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или на территории объектов культуры, культурного наследия, спорта,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природных парков, городских парков, скверов, садов,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в границах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автономного округа, в котором расположен орган ЗАГС, принявший заявление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02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заключении брака (далее –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объекты), оформленных предметами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государственной символики Российской Федерации (Государственный флаг Российской Федерации, Государственный герб Российской Федерации).</w:t>
      </w:r>
    </w:p>
    <w:p w:rsidR="007D0167" w:rsidRPr="009C16B3" w:rsidRDefault="0060362D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D0167">
        <w:rPr>
          <w:rFonts w:ascii="Times New Roman" w:eastAsia="Times New Roman" w:hAnsi="Times New Roman" w:cs="Times New Roman"/>
          <w:sz w:val="28"/>
          <w:szCs w:val="24"/>
          <w:lang w:eastAsia="ru-RU"/>
        </w:rPr>
        <w:t>. Государственную регистрацию заключения брака в зале органа ЗАГС, на территории,</w:t>
      </w:r>
      <w:r w:rsidR="007D0167" w:rsidRPr="007D01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0167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прилегающей к зданию, в котором расположен орган ЗАГС,</w:t>
      </w:r>
      <w:r w:rsidR="007D01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объектах, в соответствии с данным Порядком осуществляют специалисты органа ЗАГС.</w:t>
      </w:r>
    </w:p>
    <w:p w:rsidR="009C16B3" w:rsidRPr="009C16B3" w:rsidRDefault="009C16B3" w:rsidP="009C16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0362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местах заключения брака в торжественной обстановке дополнительно могут быть установлены: </w:t>
      </w:r>
    </w:p>
    <w:p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символы автономного округа (Герб и Флаг автономного округа); </w:t>
      </w:r>
    </w:p>
    <w:p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официальные символы муниципального образования автономного округа; </w:t>
      </w:r>
    </w:p>
    <w:p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особый интерьер, который включает в себя предметы внутреннего убранства, элементы интерьера и декора, предметы мебели, способствующих созданию торжественности и государственной значимости момента. </w:t>
      </w:r>
    </w:p>
    <w:p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0362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объектов, в помещениях или на территории которых проводится заключение брака в торжественной обстановке, </w:t>
      </w:r>
      <w:r w:rsidR="00702ADA">
        <w:rPr>
          <w:rFonts w:ascii="Times New Roman" w:eastAsia="Times New Roman" w:hAnsi="Times New Roman" w:cs="Times New Roman"/>
          <w:sz w:val="28"/>
          <w:szCs w:val="28"/>
        </w:rPr>
        <w:t xml:space="preserve">за пределами помещения органа ЗАГС, </w:t>
      </w:r>
      <w:r w:rsidR="00702ADA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территории, прилегающей к зданию, в котором расположен орган ЗАГС</w:t>
      </w:r>
      <w:r w:rsidR="00702AD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02ADA" w:rsidRPr="009C1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органом местного самоуправления муниципального образования автономного округа в границах соответствующего муниципального образования автономного округа, на основании заключенных в соответствии с законодательством </w:t>
      </w:r>
      <w:r w:rsidR="00702ADA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соглашений (договоров) или решений об использовании </w:t>
      </w:r>
      <w:r w:rsidR="00702ADA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объектов. </w:t>
      </w:r>
    </w:p>
    <w:p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ab/>
      </w:r>
      <w:r w:rsidR="0060362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>В случае принятия органом местного самоуправления муниципального образования автономного округа решения об использовании при заключении брака в торжественной обстановке объектов на платной основе, финансовое обеспечение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либо при наличии экономии средств субвенции, предоставляемой бюджетам городских округов и муниципальных районов из бюджета автономного округа для осуществления государственных полномочий Российской Федерации на государственную регистрацию актов гражданского состояния.</w:t>
      </w:r>
    </w:p>
    <w:p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6B3" w:rsidRPr="009C16B3" w:rsidRDefault="004C5E49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9C16B3" w:rsidRP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69540A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9C16B3" w:rsidRP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проведения церемонии заключения брака </w:t>
      </w:r>
      <w:r w:rsid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9C16B3" w:rsidRP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торжественной обстановке </w:t>
      </w:r>
    </w:p>
    <w:p w:rsidR="009C16B3" w:rsidRPr="009C16B3" w:rsidRDefault="009C16B3" w:rsidP="009C16B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Церемония заключения брака в торжественной обстановке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– Церемония) проводится специалистом органа ЗАГС в дни, установленные органом местного самоуправления муниципального образования автономного округа, в соответствии с графиком работы. </w:t>
      </w:r>
    </w:p>
    <w:p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Дата и время проведения Церемонии назначаются в соответствии с требованиями Федерального закона и Административного регламента. </w:t>
      </w:r>
    </w:p>
    <w:p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Церемония предусматривает: </w:t>
      </w:r>
    </w:p>
    <w:p w:rsidR="009C16B3" w:rsidRPr="009C16B3" w:rsidRDefault="00702ADA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Церемонии по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сценари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с основными элементами ее проведения, указанными в пункте </w:t>
      </w:r>
      <w:r w:rsidR="002F05AD" w:rsidRPr="002F05A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статьи; </w:t>
      </w:r>
    </w:p>
    <w:p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торжественную речь специалиста органа ЗАГС во время проведения Церемонии; </w:t>
      </w:r>
    </w:p>
    <w:p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музыкальное сопровождение (запись). </w:t>
      </w:r>
    </w:p>
    <w:p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Церемония может включать в себя свадебные обрядовые элементы и предметы символики, отражающие социокультурные, национальные, религиозные обычаи лиц, вступающих в брак. </w:t>
      </w:r>
    </w:p>
    <w:p w:rsidR="009C16B3" w:rsidRPr="009C16B3" w:rsidRDefault="0060362D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Сценарии проведения Церемонии утверждаются руководителем органа ЗАГС, главой городского, сельского поселения. </w:t>
      </w:r>
    </w:p>
    <w:p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элементами сценария проведения Церемонии являются: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встреча лиц, вступающих в брак, и их гостей, приглашение к месту заключения брака в торжественной обстановке;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приветствие участников Церемонии;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подтверждение согласия на заключение брака у лиц, вступающих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брак;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приглашение лиц, вступающих в брак, для проставления подписи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записи акта о заключении брака; </w:t>
      </w:r>
    </w:p>
    <w:p w:rsid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объявление мужем и женой лиц, вступивших в брак; </w:t>
      </w:r>
    </w:p>
    <w:p w:rsidR="00732142" w:rsidRPr="009C16B3" w:rsidRDefault="00732142" w:rsidP="00732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142">
        <w:rPr>
          <w:rFonts w:ascii="Times New Roman" w:eastAsia="Times New Roman" w:hAnsi="Times New Roman" w:cs="Times New Roman"/>
          <w:sz w:val="28"/>
          <w:szCs w:val="24"/>
          <w:lang w:eastAsia="ru-RU"/>
        </w:rPr>
        <w:t>обмен обручальными кольцами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желанию)</w:t>
      </w:r>
      <w:r w:rsidRPr="0073214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вручение свидетельства о заключении брака;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поздравление лиц, вступивших в брак их гостями;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проводы участников Церемонии. </w:t>
      </w:r>
    </w:p>
    <w:p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Сценарии проведения Церемонии выстраиваются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хронологическом порядке с учетом технических возможностей органа ЗАГС и могут быть дополнены иными элементами, относящимися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заключению брака. </w:t>
      </w:r>
    </w:p>
    <w:p w:rsidR="009C16B3" w:rsidRDefault="0069540A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</w:t>
      </w:r>
      <w:r w:rsidR="00732142">
        <w:rPr>
          <w:rFonts w:ascii="Times New Roman" w:eastAsia="Times New Roman" w:hAnsi="Times New Roman" w:cs="Times New Roman"/>
          <w:sz w:val="28"/>
          <w:szCs w:val="28"/>
        </w:rPr>
        <w:t>совершения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заключения брака </w:t>
      </w:r>
      <w:r w:rsidR="00732142">
        <w:rPr>
          <w:rFonts w:ascii="Times New Roman" w:eastAsia="Times New Roman" w:hAnsi="Times New Roman" w:cs="Times New Roman"/>
          <w:sz w:val="28"/>
          <w:szCs w:val="28"/>
        </w:rPr>
        <w:br/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в торжественной обстановке, включая проведение Церемонии, а также время нахождения лиц, вступающих в брак, и их гостей в месте заключения брака не должно превышать времени, установленного Административным регламентом, с учетом продолжительности времени проверки и оформления документов, необходимых для государственной регистрации заключения брака и проведения Церемонии. </w:t>
      </w:r>
    </w:p>
    <w:p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Церемонии обеспечивается свободный доступ лицам, вступающим в брак и их гостям для осуществления фото- и видеосъемки. </w:t>
      </w:r>
    </w:p>
    <w:p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вступающие в брак, их гости, приглашенные лица, в том числе, лица, осуществляющие фото- и видеосъёмку, обязаны: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соблюдать порядок проведения Церемонии;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правила, установленные в соответствии с</w:t>
      </w:r>
      <w:r w:rsidR="009E3B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разделом 4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 w:rsidR="009E3B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создавать помех специалистам органов ЗАГС при проведении Церемонии, а также иным гостям. </w:t>
      </w:r>
    </w:p>
    <w:p w:rsidR="009C16B3" w:rsidRPr="009C16B3" w:rsidRDefault="003400F5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За заключение брака в торжественной обстановке, проводимой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настоящим 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Порядком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плата, кроме государственной пошлины за государственную регистрацию заключения брака, включая выдачу свидетельства, установленной Налоговым кодексом Российской Федерации, не взимается. </w:t>
      </w:r>
    </w:p>
    <w:p w:rsidR="00732142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заключении брака в торжественной обстановке на объектах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>третьими лицами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могут оказываться дополнительные услуги,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не входящие в Церемонию, определенную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разделом 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соблюдении требований установленных настоящи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>м Порядком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иным законодательством. </w:t>
      </w:r>
    </w:p>
    <w:p w:rsid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ab/>
      </w:r>
      <w:r w:rsidR="006D17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Услуги, не входящие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Церемонию, определенную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разделом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настоящего 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D0167">
        <w:rPr>
          <w:rFonts w:ascii="Times New Roman" w:eastAsia="Times New Roman" w:hAnsi="Times New Roman" w:cs="Times New Roman"/>
          <w:sz w:val="28"/>
          <w:szCs w:val="28"/>
        </w:rPr>
        <w:t xml:space="preserve">рганом ЗАГС не предоставляются и </w:t>
      </w:r>
      <w:r w:rsidR="003D0504">
        <w:rPr>
          <w:rFonts w:ascii="Times New Roman" w:eastAsia="Times New Roman" w:hAnsi="Times New Roman" w:cs="Times New Roman"/>
          <w:sz w:val="28"/>
          <w:szCs w:val="28"/>
        </w:rPr>
        <w:t xml:space="preserve">органы ЗАГС </w:t>
      </w:r>
      <w:r w:rsidR="007D0167">
        <w:rPr>
          <w:rFonts w:ascii="Times New Roman" w:eastAsia="Times New Roman" w:hAnsi="Times New Roman" w:cs="Times New Roman"/>
          <w:sz w:val="28"/>
          <w:szCs w:val="28"/>
        </w:rPr>
        <w:t>не несут ответственность за предоставление дополнительных услуг.</w:t>
      </w:r>
    </w:p>
    <w:p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6B3" w:rsidRPr="009C16B3" w:rsidRDefault="004C5E49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Раздел </w:t>
      </w:r>
      <w:r w:rsidR="009C16B3" w:rsidRPr="009C1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Обеспечение заключения б</w:t>
      </w:r>
      <w:r w:rsidR="009C1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рака в торжественной обстановке</w:t>
      </w:r>
    </w:p>
    <w:p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безопасности проведения Церемонии: </w:t>
      </w:r>
    </w:p>
    <w:p w:rsidR="009C16B3" w:rsidRPr="009C16B3" w:rsidRDefault="009C16B3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органы ЗАГС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обязаны предупредить лиц, вступающих в брак, об ограничении количества приглашаемых ими гостей для участия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Церемонии в зависимости от вместимости места заключения брака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торжественной обстановке; </w:t>
      </w:r>
    </w:p>
    <w:p w:rsidR="009C16B3" w:rsidRPr="009C16B3" w:rsidRDefault="009C16B3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 муниципального образования автономного округа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утверждает правила поведения граждан в помещениях и на территории органа ЗАГС, объект</w:t>
      </w:r>
      <w:r w:rsidR="009E3B7A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заключении брака </w:t>
      </w:r>
      <w:r w:rsidR="007D016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торжественной обстановке. </w:t>
      </w:r>
    </w:p>
    <w:p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Интервалы даты и времени, доступные для заключения брака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торжественной обстановке, определяются органом ЗАГС,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распределяются между местами проведения заключения брака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торжественной обстановке в зависимости от потребности в проведении Церемонии в соответствующем месте с учетом организационных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технических возможностей органа ЗАГС, объектов. </w:t>
      </w:r>
    </w:p>
    <w:p w:rsidR="009C16B3" w:rsidRPr="009C16B3" w:rsidRDefault="003400F5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заключения брака в торжественной обстановке на объектах, составление записи акта гражданского состояния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форме электронного документа осуществляется </w:t>
      </w:r>
      <w:r w:rsidR="003D0504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заблаговременно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использованием программно-аппаратного комплекса защищенный компьютер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t>ЕГР ЗАГС</w:t>
      </w:r>
      <w:r w:rsidR="001232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2350C" w:rsidRPr="00ED08A8" w:rsidRDefault="00C2350C" w:rsidP="009C1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2350C" w:rsidRPr="00ED08A8" w:rsidSect="0069540A">
      <w:headerReference w:type="default" r:id="rId8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2A" w:rsidRDefault="00B6352A" w:rsidP="0010260D">
      <w:pPr>
        <w:spacing w:after="0" w:line="240" w:lineRule="auto"/>
      </w:pPr>
      <w:r>
        <w:separator/>
      </w:r>
    </w:p>
  </w:endnote>
  <w:endnote w:type="continuationSeparator" w:id="0">
    <w:p w:rsidR="00B6352A" w:rsidRDefault="00B6352A" w:rsidP="0010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2A" w:rsidRDefault="00B6352A" w:rsidP="0010260D">
      <w:pPr>
        <w:spacing w:after="0" w:line="240" w:lineRule="auto"/>
      </w:pPr>
      <w:r>
        <w:separator/>
      </w:r>
    </w:p>
  </w:footnote>
  <w:footnote w:type="continuationSeparator" w:id="0">
    <w:p w:rsidR="00B6352A" w:rsidRDefault="00B6352A" w:rsidP="0010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167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2569" w:rsidRPr="0010260D" w:rsidRDefault="00B6256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26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26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26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6F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26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2569" w:rsidRDefault="00B625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3D5"/>
    <w:multiLevelType w:val="hybridMultilevel"/>
    <w:tmpl w:val="C80E352C"/>
    <w:lvl w:ilvl="0" w:tplc="96B87B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415354"/>
    <w:multiLevelType w:val="hybridMultilevel"/>
    <w:tmpl w:val="E1808160"/>
    <w:lvl w:ilvl="0" w:tplc="0FE881BE">
      <w:start w:val="6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5A3A"/>
    <w:multiLevelType w:val="hybridMultilevel"/>
    <w:tmpl w:val="391C77B6"/>
    <w:lvl w:ilvl="0" w:tplc="AB72CE4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46B92"/>
    <w:multiLevelType w:val="hybridMultilevel"/>
    <w:tmpl w:val="C960E746"/>
    <w:lvl w:ilvl="0" w:tplc="04DEF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2619F"/>
    <w:multiLevelType w:val="hybridMultilevel"/>
    <w:tmpl w:val="F4F291B6"/>
    <w:lvl w:ilvl="0" w:tplc="2084C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A96214"/>
    <w:multiLevelType w:val="hybridMultilevel"/>
    <w:tmpl w:val="7F3E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E671F"/>
    <w:multiLevelType w:val="hybridMultilevel"/>
    <w:tmpl w:val="7F3E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F3AD1"/>
    <w:multiLevelType w:val="hybridMultilevel"/>
    <w:tmpl w:val="EB78EB60"/>
    <w:lvl w:ilvl="0" w:tplc="88BC25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D81881"/>
    <w:multiLevelType w:val="hybridMultilevel"/>
    <w:tmpl w:val="FEA6D924"/>
    <w:lvl w:ilvl="0" w:tplc="5F000B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D17AB0"/>
    <w:multiLevelType w:val="hybridMultilevel"/>
    <w:tmpl w:val="0896CE42"/>
    <w:lvl w:ilvl="0" w:tplc="6804C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40"/>
    <w:rsid w:val="00003019"/>
    <w:rsid w:val="00004DF6"/>
    <w:rsid w:val="000313C2"/>
    <w:rsid w:val="00050413"/>
    <w:rsid w:val="000627A8"/>
    <w:rsid w:val="000873EC"/>
    <w:rsid w:val="000A165C"/>
    <w:rsid w:val="000A41D6"/>
    <w:rsid w:val="000F2F98"/>
    <w:rsid w:val="0010145B"/>
    <w:rsid w:val="0010260D"/>
    <w:rsid w:val="00107558"/>
    <w:rsid w:val="001232AF"/>
    <w:rsid w:val="00133E54"/>
    <w:rsid w:val="00143D2C"/>
    <w:rsid w:val="00145E31"/>
    <w:rsid w:val="00154C7D"/>
    <w:rsid w:val="00154DCD"/>
    <w:rsid w:val="001827F9"/>
    <w:rsid w:val="00187A96"/>
    <w:rsid w:val="00192874"/>
    <w:rsid w:val="0019696E"/>
    <w:rsid w:val="001E4735"/>
    <w:rsid w:val="001E6FB8"/>
    <w:rsid w:val="001F7F27"/>
    <w:rsid w:val="00203371"/>
    <w:rsid w:val="002156D3"/>
    <w:rsid w:val="00227D09"/>
    <w:rsid w:val="00233914"/>
    <w:rsid w:val="002353D7"/>
    <w:rsid w:val="002370AE"/>
    <w:rsid w:val="00246DAD"/>
    <w:rsid w:val="00252131"/>
    <w:rsid w:val="00256D32"/>
    <w:rsid w:val="002605C8"/>
    <w:rsid w:val="00267AC5"/>
    <w:rsid w:val="00285E83"/>
    <w:rsid w:val="00292628"/>
    <w:rsid w:val="002A3799"/>
    <w:rsid w:val="002B061F"/>
    <w:rsid w:val="002C7A6E"/>
    <w:rsid w:val="002E0759"/>
    <w:rsid w:val="002F05AD"/>
    <w:rsid w:val="003075A4"/>
    <w:rsid w:val="00311CDA"/>
    <w:rsid w:val="00312C52"/>
    <w:rsid w:val="003154E4"/>
    <w:rsid w:val="00332C05"/>
    <w:rsid w:val="003400F5"/>
    <w:rsid w:val="00350D1A"/>
    <w:rsid w:val="00352CDA"/>
    <w:rsid w:val="003563D9"/>
    <w:rsid w:val="003660A4"/>
    <w:rsid w:val="00370006"/>
    <w:rsid w:val="00375372"/>
    <w:rsid w:val="0037717E"/>
    <w:rsid w:val="00384AC8"/>
    <w:rsid w:val="003A2E9E"/>
    <w:rsid w:val="003B44B6"/>
    <w:rsid w:val="003C5B15"/>
    <w:rsid w:val="003D0504"/>
    <w:rsid w:val="003D2FBB"/>
    <w:rsid w:val="003D439C"/>
    <w:rsid w:val="003E14AD"/>
    <w:rsid w:val="003E60F0"/>
    <w:rsid w:val="003E68CF"/>
    <w:rsid w:val="00407E15"/>
    <w:rsid w:val="004131EF"/>
    <w:rsid w:val="00425786"/>
    <w:rsid w:val="004257E3"/>
    <w:rsid w:val="00433547"/>
    <w:rsid w:val="0044201C"/>
    <w:rsid w:val="004447B2"/>
    <w:rsid w:val="00447219"/>
    <w:rsid w:val="00447322"/>
    <w:rsid w:val="00451F4E"/>
    <w:rsid w:val="00462C8C"/>
    <w:rsid w:val="00466BDE"/>
    <w:rsid w:val="00485457"/>
    <w:rsid w:val="0049620D"/>
    <w:rsid w:val="004A1FAA"/>
    <w:rsid w:val="004A357B"/>
    <w:rsid w:val="004A3AB6"/>
    <w:rsid w:val="004C2620"/>
    <w:rsid w:val="004C5E49"/>
    <w:rsid w:val="004D0A4D"/>
    <w:rsid w:val="004E0EC4"/>
    <w:rsid w:val="004E45EF"/>
    <w:rsid w:val="004E4C54"/>
    <w:rsid w:val="004F3E9D"/>
    <w:rsid w:val="004F4E13"/>
    <w:rsid w:val="00500FCB"/>
    <w:rsid w:val="00501624"/>
    <w:rsid w:val="005102CD"/>
    <w:rsid w:val="00510525"/>
    <w:rsid w:val="0052022D"/>
    <w:rsid w:val="005240DF"/>
    <w:rsid w:val="005309B5"/>
    <w:rsid w:val="005339A1"/>
    <w:rsid w:val="00562EE4"/>
    <w:rsid w:val="00573F62"/>
    <w:rsid w:val="00577A34"/>
    <w:rsid w:val="0059764A"/>
    <w:rsid w:val="005A078D"/>
    <w:rsid w:val="005A6CDA"/>
    <w:rsid w:val="005C4517"/>
    <w:rsid w:val="005D38D4"/>
    <w:rsid w:val="005D3DC9"/>
    <w:rsid w:val="005E50E3"/>
    <w:rsid w:val="005E63BA"/>
    <w:rsid w:val="005F16BC"/>
    <w:rsid w:val="005F66DB"/>
    <w:rsid w:val="005F77C0"/>
    <w:rsid w:val="00600779"/>
    <w:rsid w:val="0060362D"/>
    <w:rsid w:val="0061487C"/>
    <w:rsid w:val="006171DC"/>
    <w:rsid w:val="00617AC6"/>
    <w:rsid w:val="006241BD"/>
    <w:rsid w:val="00634C2E"/>
    <w:rsid w:val="00640A82"/>
    <w:rsid w:val="00642F74"/>
    <w:rsid w:val="0064358E"/>
    <w:rsid w:val="00671F77"/>
    <w:rsid w:val="00674927"/>
    <w:rsid w:val="006749BE"/>
    <w:rsid w:val="006849E5"/>
    <w:rsid w:val="006857F4"/>
    <w:rsid w:val="00687F06"/>
    <w:rsid w:val="0069540A"/>
    <w:rsid w:val="006961A5"/>
    <w:rsid w:val="006B66BE"/>
    <w:rsid w:val="006D1775"/>
    <w:rsid w:val="006D6C64"/>
    <w:rsid w:val="006E5B79"/>
    <w:rsid w:val="00702ADA"/>
    <w:rsid w:val="007030C4"/>
    <w:rsid w:val="0071066C"/>
    <w:rsid w:val="007223A1"/>
    <w:rsid w:val="00732142"/>
    <w:rsid w:val="00742442"/>
    <w:rsid w:val="007672BD"/>
    <w:rsid w:val="0077767C"/>
    <w:rsid w:val="00782640"/>
    <w:rsid w:val="007841D5"/>
    <w:rsid w:val="00785988"/>
    <w:rsid w:val="007D0167"/>
    <w:rsid w:val="007D4270"/>
    <w:rsid w:val="007D6C68"/>
    <w:rsid w:val="007D7D8C"/>
    <w:rsid w:val="007E7F9D"/>
    <w:rsid w:val="00802414"/>
    <w:rsid w:val="00831E43"/>
    <w:rsid w:val="00853CAE"/>
    <w:rsid w:val="0085536F"/>
    <w:rsid w:val="00867D58"/>
    <w:rsid w:val="008705F0"/>
    <w:rsid w:val="00887A1E"/>
    <w:rsid w:val="008977AE"/>
    <w:rsid w:val="008A1235"/>
    <w:rsid w:val="008A548C"/>
    <w:rsid w:val="008B3A86"/>
    <w:rsid w:val="008B6D94"/>
    <w:rsid w:val="008D3C20"/>
    <w:rsid w:val="008E6798"/>
    <w:rsid w:val="008F212A"/>
    <w:rsid w:val="00915D9A"/>
    <w:rsid w:val="00921EBE"/>
    <w:rsid w:val="00923BD4"/>
    <w:rsid w:val="009316DE"/>
    <w:rsid w:val="00936586"/>
    <w:rsid w:val="00954C3D"/>
    <w:rsid w:val="00960D59"/>
    <w:rsid w:val="009677B8"/>
    <w:rsid w:val="009A5DF7"/>
    <w:rsid w:val="009B3A0D"/>
    <w:rsid w:val="009C15F1"/>
    <w:rsid w:val="009C16B3"/>
    <w:rsid w:val="009C300B"/>
    <w:rsid w:val="009C6EBC"/>
    <w:rsid w:val="009D1A23"/>
    <w:rsid w:val="009E3B7A"/>
    <w:rsid w:val="009F3E04"/>
    <w:rsid w:val="00A079F1"/>
    <w:rsid w:val="00A35B11"/>
    <w:rsid w:val="00A4219F"/>
    <w:rsid w:val="00A50882"/>
    <w:rsid w:val="00AA1FDE"/>
    <w:rsid w:val="00AA6F3D"/>
    <w:rsid w:val="00B04EAB"/>
    <w:rsid w:val="00B06FAD"/>
    <w:rsid w:val="00B261B4"/>
    <w:rsid w:val="00B50FCA"/>
    <w:rsid w:val="00B529DC"/>
    <w:rsid w:val="00B5505F"/>
    <w:rsid w:val="00B55992"/>
    <w:rsid w:val="00B60DF0"/>
    <w:rsid w:val="00B62569"/>
    <w:rsid w:val="00B6352A"/>
    <w:rsid w:val="00B6530E"/>
    <w:rsid w:val="00B85590"/>
    <w:rsid w:val="00B9487F"/>
    <w:rsid w:val="00BC60DF"/>
    <w:rsid w:val="00BE6117"/>
    <w:rsid w:val="00C04727"/>
    <w:rsid w:val="00C2350C"/>
    <w:rsid w:val="00C33FC2"/>
    <w:rsid w:val="00C343D2"/>
    <w:rsid w:val="00C62BEB"/>
    <w:rsid w:val="00C679E7"/>
    <w:rsid w:val="00C73E85"/>
    <w:rsid w:val="00C85C2C"/>
    <w:rsid w:val="00C86676"/>
    <w:rsid w:val="00C9344D"/>
    <w:rsid w:val="00C97AD6"/>
    <w:rsid w:val="00CA38E1"/>
    <w:rsid w:val="00CC27A8"/>
    <w:rsid w:val="00CD6128"/>
    <w:rsid w:val="00CE2F4C"/>
    <w:rsid w:val="00D0066D"/>
    <w:rsid w:val="00D15C5F"/>
    <w:rsid w:val="00D53476"/>
    <w:rsid w:val="00D5367F"/>
    <w:rsid w:val="00D60401"/>
    <w:rsid w:val="00D632C4"/>
    <w:rsid w:val="00D70CE3"/>
    <w:rsid w:val="00D81652"/>
    <w:rsid w:val="00DA567F"/>
    <w:rsid w:val="00DD3DF3"/>
    <w:rsid w:val="00DE4B2E"/>
    <w:rsid w:val="00E1488E"/>
    <w:rsid w:val="00E51F8D"/>
    <w:rsid w:val="00E53813"/>
    <w:rsid w:val="00E73F6C"/>
    <w:rsid w:val="00E7407C"/>
    <w:rsid w:val="00E810DB"/>
    <w:rsid w:val="00EA58BB"/>
    <w:rsid w:val="00EB4D70"/>
    <w:rsid w:val="00EC0E71"/>
    <w:rsid w:val="00EC6FD1"/>
    <w:rsid w:val="00ED08A8"/>
    <w:rsid w:val="00F05C82"/>
    <w:rsid w:val="00F06407"/>
    <w:rsid w:val="00F07B5A"/>
    <w:rsid w:val="00F47877"/>
    <w:rsid w:val="00F5063B"/>
    <w:rsid w:val="00F552B1"/>
    <w:rsid w:val="00F67167"/>
    <w:rsid w:val="00F7246F"/>
    <w:rsid w:val="00F76D05"/>
    <w:rsid w:val="00F81937"/>
    <w:rsid w:val="00F82E10"/>
    <w:rsid w:val="00F975C1"/>
    <w:rsid w:val="00FA26C7"/>
    <w:rsid w:val="00FB10F7"/>
    <w:rsid w:val="00FD5DBC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48511E-0FB8-4ADC-8372-8E346107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01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D60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60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6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1">
    <w:name w:val="Сетка таблицы31"/>
    <w:basedOn w:val="a1"/>
    <w:uiPriority w:val="59"/>
    <w:rsid w:val="003753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4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260D"/>
  </w:style>
  <w:style w:type="paragraph" w:styleId="a9">
    <w:name w:val="footer"/>
    <w:basedOn w:val="a"/>
    <w:link w:val="aa"/>
    <w:uiPriority w:val="99"/>
    <w:unhideWhenUsed/>
    <w:rsid w:val="0010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9C04-8228-48DD-862E-CBDF63ED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Пахорукова Евгения Александровна</dc:creator>
  <cp:lastModifiedBy>Фролова Юлия Вадимовна</cp:lastModifiedBy>
  <cp:revision>2</cp:revision>
  <cp:lastPrinted>2021-11-25T04:54:00Z</cp:lastPrinted>
  <dcterms:created xsi:type="dcterms:W3CDTF">2022-07-27T07:33:00Z</dcterms:created>
  <dcterms:modified xsi:type="dcterms:W3CDTF">2022-07-27T07:33:00Z</dcterms:modified>
</cp:coreProperties>
</file>