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СЫТОМИНО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Сургутского </w:t>
      </w:r>
      <w:r w:rsidR="0054210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A33B97">
        <w:rPr>
          <w:rFonts w:ascii="Times New Roman" w:hAnsi="Times New Roman" w:cs="Times New Roman"/>
          <w:b/>
          <w:sz w:val="28"/>
        </w:rPr>
        <w:t>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  <w:szCs w:val="32"/>
        </w:rPr>
        <w:t>ПОСТАНОВЛЕНИ</w:t>
      </w:r>
      <w:r w:rsidR="00CB150E">
        <w:rPr>
          <w:rFonts w:ascii="Times New Roman" w:hAnsi="Times New Roman" w:cs="Times New Roman"/>
          <w:b/>
          <w:sz w:val="28"/>
          <w:szCs w:val="32"/>
        </w:rPr>
        <w:t>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542108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70397">
        <w:rPr>
          <w:rFonts w:ascii="Times New Roman" w:hAnsi="Times New Roman"/>
          <w:sz w:val="28"/>
          <w:szCs w:val="28"/>
        </w:rPr>
        <w:t>18</w:t>
      </w:r>
      <w:r w:rsidR="00F34B86">
        <w:rPr>
          <w:rFonts w:ascii="Times New Roman" w:hAnsi="Times New Roman"/>
          <w:sz w:val="28"/>
          <w:szCs w:val="28"/>
        </w:rPr>
        <w:t>»</w:t>
      </w:r>
      <w:r w:rsidR="009C6F53" w:rsidRPr="00D909B2">
        <w:rPr>
          <w:rFonts w:ascii="Times New Roman" w:hAnsi="Times New Roman"/>
          <w:sz w:val="28"/>
          <w:szCs w:val="28"/>
        </w:rPr>
        <w:t xml:space="preserve"> </w:t>
      </w:r>
      <w:r w:rsidR="00970397">
        <w:rPr>
          <w:rFonts w:ascii="Times New Roman" w:hAnsi="Times New Roman"/>
          <w:sz w:val="28"/>
          <w:szCs w:val="28"/>
        </w:rPr>
        <w:t>августа 2022</w:t>
      </w:r>
      <w:r w:rsidR="009C6F53" w:rsidRPr="00D909B2">
        <w:rPr>
          <w:rFonts w:ascii="Times New Roman" w:hAnsi="Times New Roman"/>
          <w:sz w:val="28"/>
          <w:szCs w:val="28"/>
        </w:rPr>
        <w:t xml:space="preserve">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70397">
        <w:rPr>
          <w:rFonts w:ascii="Times New Roman" w:hAnsi="Times New Roman"/>
          <w:sz w:val="28"/>
          <w:szCs w:val="28"/>
        </w:rPr>
        <w:t xml:space="preserve">                          </w:t>
      </w:r>
      <w:r w:rsidR="00CB150E">
        <w:rPr>
          <w:rFonts w:ascii="Times New Roman" w:hAnsi="Times New Roman"/>
          <w:sz w:val="28"/>
          <w:szCs w:val="28"/>
        </w:rPr>
        <w:t xml:space="preserve">            </w:t>
      </w:r>
      <w:r w:rsidR="0019608A">
        <w:rPr>
          <w:rFonts w:ascii="Times New Roman" w:hAnsi="Times New Roman"/>
          <w:sz w:val="28"/>
          <w:szCs w:val="28"/>
        </w:rPr>
        <w:t xml:space="preserve"> </w:t>
      </w:r>
      <w:r w:rsidR="009B1E0F"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 w:rsidR="00970397">
        <w:rPr>
          <w:rFonts w:ascii="Times New Roman" w:hAnsi="Times New Roman"/>
          <w:sz w:val="28"/>
          <w:szCs w:val="28"/>
        </w:rPr>
        <w:t xml:space="preserve"> 36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542108">
        <w:rPr>
          <w:rFonts w:ascii="Times New Roman" w:hAnsi="Times New Roman"/>
          <w:sz w:val="24"/>
          <w:szCs w:val="24"/>
        </w:rPr>
        <w:t>Сытомино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220C3" w:rsidRP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>"</w:t>
      </w:r>
      <w:r w:rsidRPr="006220C3">
        <w:rPr>
          <w:rStyle w:val="match"/>
          <w:rFonts w:ascii="Times New Roman" w:hAnsi="Times New Roman"/>
          <w:sz w:val="28"/>
          <w:szCs w:val="28"/>
        </w:rPr>
        <w:t>Направление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уведомления</w:t>
      </w:r>
      <w:r w:rsidRPr="006220C3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6220C3">
        <w:rPr>
          <w:rStyle w:val="match"/>
          <w:rFonts w:ascii="Times New Roman" w:hAnsi="Times New Roman"/>
          <w:sz w:val="28"/>
          <w:szCs w:val="28"/>
        </w:rPr>
        <w:t>планируемом</w:t>
      </w:r>
      <w:proofErr w:type="gramEnd"/>
      <w:r w:rsidRPr="006220C3">
        <w:rPr>
          <w:rFonts w:ascii="Times New Roman" w:hAnsi="Times New Roman"/>
          <w:sz w:val="28"/>
          <w:szCs w:val="28"/>
        </w:rPr>
        <w:t xml:space="preserve"> </w:t>
      </w:r>
    </w:p>
    <w:p w:rsid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6220C3">
        <w:rPr>
          <w:rStyle w:val="match"/>
          <w:rFonts w:ascii="Times New Roman" w:hAnsi="Times New Roman"/>
          <w:sz w:val="28"/>
          <w:szCs w:val="28"/>
        </w:rPr>
        <w:t>сносе</w:t>
      </w:r>
      <w:proofErr w:type="gramEnd"/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объекта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капитального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строительства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</w:p>
    <w:p w:rsidR="006220C3" w:rsidRDefault="00D6360D" w:rsidP="006220C3">
      <w:pPr>
        <w:pStyle w:val="ad"/>
        <w:rPr>
          <w:rStyle w:val="match"/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и </w:t>
      </w:r>
      <w:r w:rsidRPr="006220C3">
        <w:rPr>
          <w:rStyle w:val="match"/>
          <w:rFonts w:ascii="Times New Roman" w:hAnsi="Times New Roman"/>
          <w:sz w:val="28"/>
          <w:szCs w:val="28"/>
        </w:rPr>
        <w:t>уведомления</w:t>
      </w:r>
      <w:r w:rsidRPr="006220C3">
        <w:rPr>
          <w:rFonts w:ascii="Times New Roman" w:hAnsi="Times New Roman"/>
          <w:sz w:val="28"/>
          <w:szCs w:val="28"/>
        </w:rPr>
        <w:t xml:space="preserve"> о </w:t>
      </w:r>
      <w:r w:rsidRPr="006220C3">
        <w:rPr>
          <w:rStyle w:val="match"/>
          <w:rFonts w:ascii="Times New Roman" w:hAnsi="Times New Roman"/>
          <w:sz w:val="28"/>
          <w:szCs w:val="28"/>
        </w:rPr>
        <w:t>завершении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сноса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объекта</w:t>
      </w:r>
    </w:p>
    <w:p w:rsidR="00D6360D" w:rsidRPr="006220C3" w:rsidRDefault="00D6360D" w:rsidP="006220C3">
      <w:pPr>
        <w:pStyle w:val="ad"/>
        <w:rPr>
          <w:rFonts w:ascii="Times New Roman" w:hAnsi="Times New Roman"/>
          <w:sz w:val="28"/>
          <w:szCs w:val="28"/>
        </w:rPr>
      </w:pP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капитального</w:t>
      </w:r>
      <w:r w:rsidRPr="006220C3">
        <w:rPr>
          <w:rFonts w:ascii="Times New Roman" w:hAnsi="Times New Roman"/>
          <w:sz w:val="28"/>
          <w:szCs w:val="28"/>
        </w:rPr>
        <w:t xml:space="preserve"> </w:t>
      </w:r>
      <w:r w:rsidRPr="006220C3">
        <w:rPr>
          <w:rStyle w:val="match"/>
          <w:rFonts w:ascii="Times New Roman" w:hAnsi="Times New Roman"/>
          <w:sz w:val="28"/>
          <w:szCs w:val="28"/>
        </w:rPr>
        <w:t>строительства</w:t>
      </w:r>
      <w:r w:rsidRPr="006220C3">
        <w:rPr>
          <w:rFonts w:ascii="Times New Roman" w:hAnsi="Times New Roman"/>
          <w:sz w:val="28"/>
          <w:szCs w:val="28"/>
        </w:rPr>
        <w:t>"</w:t>
      </w:r>
    </w:p>
    <w:p w:rsidR="00CB150E" w:rsidRDefault="00CB150E" w:rsidP="00CB150E">
      <w:pPr>
        <w:pStyle w:val="headertext"/>
        <w:jc w:val="center"/>
      </w:pP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sz w:val="28"/>
          <w:szCs w:val="28"/>
        </w:rPr>
        <w:t xml:space="preserve">В соответствии с </w:t>
      </w:r>
      <w:hyperlink r:id="rId7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086D5C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086D5C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статьёй 5</w:t>
        </w:r>
      </w:hyperlink>
      <w:r w:rsidRPr="00086D5C">
        <w:rPr>
          <w:color w:val="000000" w:themeColor="text1"/>
          <w:sz w:val="28"/>
          <w:szCs w:val="28"/>
        </w:rPr>
        <w:t xml:space="preserve"> Устава сельского поселения </w:t>
      </w:r>
      <w:r w:rsidR="00086D5C" w:rsidRPr="00086D5C">
        <w:rPr>
          <w:color w:val="000000" w:themeColor="text1"/>
          <w:sz w:val="28"/>
          <w:szCs w:val="28"/>
        </w:rPr>
        <w:t>Сытомино</w:t>
      </w:r>
      <w:r w:rsidRPr="00086D5C">
        <w:rPr>
          <w:color w:val="000000" w:themeColor="text1"/>
          <w:sz w:val="28"/>
          <w:szCs w:val="28"/>
        </w:rPr>
        <w:t>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color w:val="000000" w:themeColor="text1"/>
          <w:sz w:val="28"/>
          <w:szCs w:val="28"/>
        </w:rPr>
        <w:t xml:space="preserve">1. Утвердить </w:t>
      </w:r>
      <w:hyperlink r:id="rId11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административный регламент предоставления муниципальной услуги "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Направление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уведомления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о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планируемом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сносе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объекта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капитального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строительства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и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уведомления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о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завершении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сноса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объекта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капитального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86D5C">
          <w:rPr>
            <w:rStyle w:val="match"/>
            <w:rFonts w:eastAsia="Calibri"/>
            <w:color w:val="000000" w:themeColor="text1"/>
            <w:sz w:val="28"/>
            <w:szCs w:val="28"/>
          </w:rPr>
          <w:t>строительства</w:t>
        </w:r>
        <w:r w:rsidRPr="00086D5C">
          <w:rPr>
            <w:rStyle w:val="a3"/>
            <w:color w:val="000000" w:themeColor="text1"/>
            <w:sz w:val="28"/>
            <w:szCs w:val="28"/>
            <w:u w:val="none"/>
          </w:rPr>
          <w:t>"</w:t>
        </w:r>
      </w:hyperlink>
      <w:r w:rsidRPr="00086D5C">
        <w:rPr>
          <w:color w:val="000000" w:themeColor="text1"/>
          <w:sz w:val="28"/>
          <w:szCs w:val="28"/>
        </w:rPr>
        <w:t xml:space="preserve"> согласно </w:t>
      </w:r>
      <w:hyperlink r:id="rId12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086D5C">
        <w:rPr>
          <w:color w:val="000000" w:themeColor="text1"/>
          <w:sz w:val="28"/>
          <w:szCs w:val="28"/>
        </w:rPr>
        <w:t>, к настоящему постановлению.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2. Обнародовать настоящее постановление и разместить на официальном сайте органов самоуправления сельского поселения Сытомино.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D6360D" w:rsidRPr="00086D5C" w:rsidRDefault="00D6360D" w:rsidP="00086D5C">
      <w:pPr>
        <w:pStyle w:val="formattext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4. </w:t>
      </w:r>
      <w:proofErr w:type="gramStart"/>
      <w:r w:rsidRPr="00086D5C">
        <w:rPr>
          <w:sz w:val="28"/>
          <w:szCs w:val="28"/>
        </w:rPr>
        <w:t>Контроль за</w:t>
      </w:r>
      <w:proofErr w:type="gramEnd"/>
      <w:r w:rsidRPr="00086D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2108" w:rsidRPr="00086D5C" w:rsidRDefault="00542108" w:rsidP="00086D5C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086D5C" w:rsidRDefault="00F227CA" w:rsidP="00086D5C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086D5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86D5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86D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2108" w:rsidRPr="00086D5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108" w:rsidRPr="00086D5C">
        <w:rPr>
          <w:rFonts w:ascii="Times New Roman" w:hAnsi="Times New Roman" w:cs="Times New Roman"/>
          <w:sz w:val="28"/>
          <w:szCs w:val="28"/>
        </w:rPr>
        <w:t>Сытомино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 w:rsidRPr="00086D5C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086D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6D5C">
        <w:rPr>
          <w:rFonts w:ascii="Times New Roman" w:hAnsi="Times New Roman" w:cs="Times New Roman"/>
          <w:sz w:val="28"/>
          <w:szCs w:val="28"/>
        </w:rPr>
        <w:t>Н.В.Вандымов</w:t>
      </w:r>
      <w:proofErr w:type="spellEnd"/>
    </w:p>
    <w:p w:rsidR="00970397" w:rsidRDefault="00190C92" w:rsidP="000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65pt;margin-top:3.85pt;width:193.6pt;height:62.2pt;z-index:251658240" strokecolor="white [3212]">
            <v:textbox>
              <w:txbxContent>
                <w:p w:rsidR="00970397" w:rsidRPr="00970397" w:rsidRDefault="009703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Приложение к постановлению администрации сельского поселения Сытомино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18.08.2022 № и36</w:t>
                  </w:r>
                </w:p>
              </w:txbxContent>
            </v:textbox>
          </v:shape>
        </w:pict>
      </w: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97" w:rsidRDefault="00970397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60D" w:rsidRPr="00086D5C" w:rsidRDefault="00D6360D" w:rsidP="0008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5C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"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Направление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уведомления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планируемом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сносе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объекта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капитального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строительства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уведомления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завершении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сноса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объекта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капитального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5C">
        <w:rPr>
          <w:rStyle w:val="match"/>
          <w:rFonts w:ascii="Times New Roman" w:hAnsi="Times New Roman" w:cs="Times New Roman"/>
          <w:b/>
          <w:sz w:val="28"/>
          <w:szCs w:val="28"/>
        </w:rPr>
        <w:t>строительства</w:t>
      </w:r>
      <w:r w:rsidRPr="00086D5C">
        <w:rPr>
          <w:rFonts w:ascii="Times New Roman" w:hAnsi="Times New Roman" w:cs="Times New Roman"/>
          <w:b/>
          <w:sz w:val="28"/>
          <w:szCs w:val="28"/>
        </w:rPr>
        <w:t xml:space="preserve">" </w:t>
      </w:r>
      <w:bookmarkStart w:id="1" w:name="P000F"/>
      <w:bookmarkEnd w:id="1"/>
    </w:p>
    <w:p w:rsidR="00D6360D" w:rsidRPr="00086D5C" w:rsidRDefault="00D6360D" w:rsidP="00086D5C">
      <w:pPr>
        <w:pStyle w:val="headertext"/>
        <w:ind w:left="2832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br/>
        <w:t xml:space="preserve">I. Общие положения </w:t>
      </w:r>
      <w:bookmarkStart w:id="2" w:name="P0011"/>
      <w:bookmarkEnd w:id="2"/>
    </w:p>
    <w:p w:rsidR="00D6360D" w:rsidRPr="00086D5C" w:rsidRDefault="00D6360D" w:rsidP="00086D5C">
      <w:pPr>
        <w:pStyle w:val="headertext"/>
        <w:ind w:left="2124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Предмет регулирования регламента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1. </w:t>
      </w:r>
      <w:proofErr w:type="gramStart"/>
      <w:r w:rsidRPr="00086D5C">
        <w:rPr>
          <w:sz w:val="28"/>
          <w:szCs w:val="28"/>
        </w:rPr>
        <w:t>Административный регламент предоставления муниципальной услуги "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" (далее - муниципальная услуга, административный регламент) определяет в соответствии с </w:t>
      </w:r>
      <w:r w:rsidRPr="00086D5C">
        <w:rPr>
          <w:color w:val="000000" w:themeColor="text1"/>
          <w:sz w:val="28"/>
          <w:szCs w:val="28"/>
        </w:rPr>
        <w:t xml:space="preserve">требованиями </w:t>
      </w:r>
      <w:hyperlink r:id="rId13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 (далее - Федеральный закон N 210-ФЗ) сроки и последовательность административных процедур и административных действий администрации сельского поселения</w:t>
      </w:r>
      <w:proofErr w:type="gramEnd"/>
      <w:r w:rsidRPr="00086D5C">
        <w:rPr>
          <w:color w:val="000000" w:themeColor="text1"/>
          <w:sz w:val="28"/>
          <w:szCs w:val="28"/>
        </w:rPr>
        <w:t xml:space="preserve"> Сытомино</w:t>
      </w:r>
      <w:r w:rsidRPr="00086D5C">
        <w:rPr>
          <w:sz w:val="28"/>
          <w:szCs w:val="28"/>
        </w:rPr>
        <w:t xml:space="preserve"> (далее - уполномоченный орган) по предоставлению муниципальной услуги по приему и проверке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завершенном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объектов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</w:t>
      </w:r>
      <w:proofErr w:type="spellStart"/>
      <w:r w:rsidRPr="00086D5C">
        <w:rPr>
          <w:sz w:val="28"/>
          <w:szCs w:val="28"/>
        </w:rPr>
        <w:t>далее-</w:t>
      </w:r>
      <w:r w:rsidRPr="00086D5C">
        <w:rPr>
          <w:rStyle w:val="match"/>
          <w:sz w:val="28"/>
          <w:szCs w:val="28"/>
        </w:rPr>
        <w:t>уведомления</w:t>
      </w:r>
      <w:proofErr w:type="spellEnd"/>
      <w:r w:rsidRPr="00086D5C">
        <w:rPr>
          <w:sz w:val="28"/>
          <w:szCs w:val="28"/>
        </w:rPr>
        <w:t>) от заявителя, а так же взаимодействия с заявителями, органами власти (организациями) при предоставлении муниципальной услуги.</w:t>
      </w:r>
    </w:p>
    <w:p w:rsidR="00D6360D" w:rsidRPr="00086D5C" w:rsidRDefault="00D6360D" w:rsidP="00086D5C">
      <w:pPr>
        <w:pStyle w:val="formattext"/>
        <w:ind w:left="2124" w:firstLine="708"/>
        <w:jc w:val="both"/>
        <w:rPr>
          <w:b/>
          <w:sz w:val="28"/>
          <w:szCs w:val="28"/>
        </w:rPr>
      </w:pPr>
      <w:bookmarkStart w:id="3" w:name="P0014"/>
      <w:bookmarkEnd w:id="3"/>
      <w:r w:rsidRPr="00086D5C">
        <w:rPr>
          <w:b/>
          <w:sz w:val="28"/>
          <w:szCs w:val="28"/>
        </w:rPr>
        <w:t xml:space="preserve">Круг заявителей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2. Заявителем на получение муниципальной услуги являются физические лица, юридические лица, индивидуальные предприниматели, являющиеся застройщиками или техническими заказчиками</w:t>
      </w:r>
      <w:proofErr w:type="gramStart"/>
      <w:r w:rsidRPr="00086D5C">
        <w:rPr>
          <w:sz w:val="28"/>
          <w:szCs w:val="28"/>
        </w:rPr>
        <w:t>.</w:t>
      </w:r>
      <w:proofErr w:type="gramEnd"/>
      <w:r w:rsidRPr="00086D5C">
        <w:rPr>
          <w:sz w:val="28"/>
          <w:szCs w:val="28"/>
        </w:rPr>
        <w:t xml:space="preserve"> (</w:t>
      </w:r>
      <w:proofErr w:type="spellStart"/>
      <w:proofErr w:type="gramStart"/>
      <w:r w:rsidRPr="00086D5C">
        <w:rPr>
          <w:sz w:val="28"/>
          <w:szCs w:val="28"/>
        </w:rPr>
        <w:t>д</w:t>
      </w:r>
      <w:proofErr w:type="gramEnd"/>
      <w:r w:rsidRPr="00086D5C">
        <w:rPr>
          <w:sz w:val="28"/>
          <w:szCs w:val="28"/>
        </w:rPr>
        <w:t>алее-заявитель</w:t>
      </w:r>
      <w:proofErr w:type="spellEnd"/>
      <w:r w:rsidRPr="00086D5C">
        <w:rPr>
          <w:sz w:val="28"/>
          <w:szCs w:val="28"/>
        </w:rPr>
        <w:t>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4" w:name="P0018"/>
      <w:bookmarkEnd w:id="4"/>
      <w:r w:rsidRPr="00086D5C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3. Информирование по вопросам предоставления муниципальной услуги осуществляется посредством размещения информации: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в информационно-телекоммуникационной сети "Интернет" (далее - сеть Интернет), в том числе на официальном сайте муниципального образования сельское поселение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</w:t>
      </w:r>
      <w:r w:rsidR="00710A92" w:rsidRPr="00086D5C">
        <w:rPr>
          <w:sz w:val="28"/>
          <w:szCs w:val="28"/>
        </w:rPr>
        <w:t>http://sytomino.ru/</w:t>
      </w:r>
      <w:r w:rsidRPr="00086D5C">
        <w:rPr>
          <w:sz w:val="28"/>
          <w:szCs w:val="28"/>
        </w:rPr>
        <w:t xml:space="preserve"> (далее - официальный сайт уполномоченного органа);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 " https://www.gosuslugi.ru (далее - Единый портал);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региональной информационной системе Ханты-Мансийского </w:t>
      </w:r>
      <w:proofErr w:type="gramStart"/>
      <w:r w:rsidRPr="00086D5C">
        <w:rPr>
          <w:sz w:val="28"/>
          <w:szCs w:val="28"/>
        </w:rPr>
        <w:t>автономного</w:t>
      </w:r>
      <w:proofErr w:type="gramEnd"/>
      <w:r w:rsidRPr="00086D5C">
        <w:rPr>
          <w:sz w:val="28"/>
          <w:szCs w:val="28"/>
        </w:rPr>
        <w:t xml:space="preserve">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 xml:space="preserve"> "Портал государственных и муниципальных услуг (функций) Ханты-Мансийского автономного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>" https://86.gosuslugi.ru (далее - региональный портал);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устной (при обращении заявителя по телефону);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письменной (при письменном обращении заявителя по почте, электронной почте, факсу, посредством Единого и регионального порталов).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5. Информирование осуществляют специалисты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устного обращения (по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осуществляют устное информирование (по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</w:t>
      </w:r>
      <w:proofErr w:type="gramStart"/>
      <w:r w:rsidRPr="00086D5C">
        <w:rPr>
          <w:sz w:val="28"/>
          <w:szCs w:val="28"/>
        </w:rPr>
        <w:t>,</w:t>
      </w:r>
      <w:proofErr w:type="gramEnd"/>
      <w:r w:rsidRPr="00086D5C">
        <w:rPr>
          <w:sz w:val="28"/>
          <w:szCs w:val="28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</w:t>
      </w:r>
      <w:r w:rsidRPr="00086D5C">
        <w:rPr>
          <w:sz w:val="28"/>
          <w:szCs w:val="28"/>
        </w:rPr>
        <w:lastRenderedPageBreak/>
        <w:t>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Интернет, указанные в пункте 3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8. Информация по вопросам предоставления муниципальной услуги, в том числе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9.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 xml:space="preserve"> (далее - МФЦ), осуществляется в соответствии с регламентом их работы.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10.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порталах, а также может быть получена по телефону 8 (3462) </w:t>
      </w:r>
      <w:r w:rsidR="00710A92" w:rsidRPr="00086D5C">
        <w:rPr>
          <w:sz w:val="28"/>
          <w:szCs w:val="28"/>
        </w:rPr>
        <w:t>736-480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11.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D6360D" w:rsidRPr="00086D5C" w:rsidRDefault="00710A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lastRenderedPageBreak/>
        <w:t>в</w:t>
      </w:r>
      <w:r w:rsidR="00D6360D" w:rsidRPr="00086D5C">
        <w:rPr>
          <w:sz w:val="28"/>
          <w:szCs w:val="28"/>
        </w:rPr>
        <w:t xml:space="preserve"> Управлении Федеральной службы государственной регистрации, кадастра и картографии по Ханты-Мансийскому автономному </w:t>
      </w:r>
      <w:proofErr w:type="spellStart"/>
      <w:r w:rsidR="00D6360D" w:rsidRPr="00086D5C">
        <w:rPr>
          <w:sz w:val="28"/>
          <w:szCs w:val="28"/>
        </w:rPr>
        <w:t>округу-Югре</w:t>
      </w:r>
      <w:proofErr w:type="spellEnd"/>
      <w:r w:rsidR="00D6360D" w:rsidRPr="00086D5C">
        <w:rPr>
          <w:sz w:val="28"/>
          <w:szCs w:val="28"/>
        </w:rPr>
        <w:t xml:space="preserve"> на официальном сайте http://www.rosreestr.ru;</w:t>
      </w:r>
      <w:proofErr w:type="gramEnd"/>
    </w:p>
    <w:p w:rsidR="00D6360D" w:rsidRPr="00086D5C" w:rsidRDefault="00710A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</w:t>
      </w:r>
      <w:r w:rsidR="00D6360D" w:rsidRPr="00086D5C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proofErr w:type="spellStart"/>
      <w:r w:rsidR="00D6360D" w:rsidRPr="00086D5C">
        <w:rPr>
          <w:sz w:val="28"/>
          <w:szCs w:val="28"/>
        </w:rPr>
        <w:t>округа-Югры</w:t>
      </w:r>
      <w:proofErr w:type="spellEnd"/>
      <w:r w:rsidR="00D6360D" w:rsidRPr="00086D5C">
        <w:rPr>
          <w:sz w:val="28"/>
          <w:szCs w:val="28"/>
        </w:rPr>
        <w:t xml:space="preserve">, и их территориально обособленных структурных подразделениях на портале многофункциональных центров Ханты-Мансийского автономного </w:t>
      </w:r>
      <w:proofErr w:type="spellStart"/>
      <w:r w:rsidR="00D6360D" w:rsidRPr="00086D5C">
        <w:rPr>
          <w:sz w:val="28"/>
          <w:szCs w:val="28"/>
        </w:rPr>
        <w:t>округа-Югры</w:t>
      </w:r>
      <w:proofErr w:type="spellEnd"/>
      <w:r w:rsidR="00D6360D" w:rsidRPr="00086D5C">
        <w:rPr>
          <w:sz w:val="28"/>
          <w:szCs w:val="28"/>
        </w:rPr>
        <w:t xml:space="preserve"> https://mfc.admhmao.ru/.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12. На информационных стендах в местах предоставления муниципальной услуги, в сети Интернет (на официальном сайте уполномоченного органа, Едином и региональном порталах) размещается следующая информация: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справочная информация (место нахождения, график работы МФЦ);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13. В случае внесения изменений в порядок предоставления муниципальной услуги специалисты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D6360D" w:rsidRPr="00086D5C" w:rsidRDefault="00D6360D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5" w:name="P0037"/>
      <w:bookmarkEnd w:id="5"/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970397" w:rsidRDefault="00970397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</w:p>
    <w:p w:rsidR="00D6360D" w:rsidRPr="00086D5C" w:rsidRDefault="00D6360D" w:rsidP="00086D5C">
      <w:pPr>
        <w:pStyle w:val="headertext"/>
        <w:ind w:left="708" w:firstLine="708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II. Стандарт предоставления муниципальной услуги </w:t>
      </w:r>
      <w:bookmarkStart w:id="6" w:name="P0039"/>
      <w:bookmarkEnd w:id="6"/>
    </w:p>
    <w:p w:rsidR="00D6360D" w:rsidRPr="00086D5C" w:rsidRDefault="00D6360D" w:rsidP="00086D5C">
      <w:pPr>
        <w:pStyle w:val="headertext"/>
        <w:ind w:left="2124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br/>
        <w:t xml:space="preserve">Наименование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14. 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ind w:firstLine="480"/>
        <w:jc w:val="both"/>
        <w:rPr>
          <w:b/>
          <w:sz w:val="28"/>
          <w:szCs w:val="28"/>
        </w:rPr>
      </w:pPr>
      <w:bookmarkStart w:id="7" w:name="P003C"/>
      <w:bookmarkEnd w:id="7"/>
      <w:r w:rsidRPr="00086D5C">
        <w:rPr>
          <w:b/>
          <w:sz w:val="28"/>
          <w:szCs w:val="28"/>
        </w:rPr>
        <w:t xml:space="preserve">Наименование органа, предоставляющего муниципальную услугу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15. Муниципальную услугу предоставляет администрация сельского поселения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(</w:t>
      </w:r>
      <w:proofErr w:type="spellStart"/>
      <w:r w:rsidRPr="00086D5C">
        <w:rPr>
          <w:sz w:val="28"/>
          <w:szCs w:val="28"/>
        </w:rPr>
        <w:t>далее-уполномоченный</w:t>
      </w:r>
      <w:proofErr w:type="spellEnd"/>
      <w:r w:rsidRPr="00086D5C">
        <w:rPr>
          <w:sz w:val="28"/>
          <w:szCs w:val="28"/>
        </w:rPr>
        <w:t xml:space="preserve"> орган).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 получением муниципальной услуги заявитель может обратиться в МФЦ, который осуществляет приём документов на предоставление муниципальной услуги, выдачу документов, являющихся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с органом регионального государственного </w:t>
      </w:r>
      <w:r w:rsidRPr="00086D5C">
        <w:rPr>
          <w:rStyle w:val="match"/>
          <w:sz w:val="28"/>
          <w:szCs w:val="28"/>
        </w:rPr>
        <w:t>строительного</w:t>
      </w:r>
      <w:r w:rsidRPr="00086D5C">
        <w:rPr>
          <w:sz w:val="28"/>
          <w:szCs w:val="28"/>
        </w:rPr>
        <w:t xml:space="preserve"> надзора.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86D5C">
        <w:rPr>
          <w:sz w:val="28"/>
          <w:szCs w:val="28"/>
        </w:rPr>
        <w:t xml:space="preserve">16. </w:t>
      </w:r>
      <w:proofErr w:type="gramStart"/>
      <w:r w:rsidRPr="00086D5C">
        <w:rPr>
          <w:sz w:val="28"/>
          <w:szCs w:val="28"/>
        </w:rPr>
        <w:t xml:space="preserve">В соответствии с требованиями пункта 3 </w:t>
      </w:r>
      <w:hyperlink r:id="rId14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части 1 статьи 7 Федерального закона от 27.07.2010 N 210-ФЗ "Об организации предоставления государственных и муниципальных услуг"</w:t>
        </w:r>
      </w:hyperlink>
      <w:r w:rsidRPr="00086D5C">
        <w:rPr>
          <w:color w:val="000000" w:themeColor="text1"/>
          <w:sz w:val="28"/>
          <w:szCs w:val="28"/>
        </w:rPr>
        <w:t xml:space="preserve"> (</w:t>
      </w:r>
      <w:proofErr w:type="spellStart"/>
      <w:r w:rsidRPr="00086D5C">
        <w:rPr>
          <w:color w:val="000000" w:themeColor="text1"/>
          <w:sz w:val="28"/>
          <w:szCs w:val="28"/>
        </w:rPr>
        <w:t>далее-федеральный</w:t>
      </w:r>
      <w:proofErr w:type="spellEnd"/>
      <w:r w:rsidRPr="00086D5C">
        <w:rPr>
          <w:color w:val="000000" w:themeColor="text1"/>
          <w:sz w:val="28"/>
          <w:szCs w:val="28"/>
        </w:rPr>
        <w:t xml:space="preserve"> закон N 210-ФЗ) установлен запрет требовать от заявителя осуществления действий, в т</w:t>
      </w:r>
      <w:r w:rsidRPr="00086D5C">
        <w:rPr>
          <w:sz w:val="28"/>
          <w:szCs w:val="28"/>
        </w:rPr>
        <w:t>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</w:t>
      </w:r>
      <w:proofErr w:type="gramEnd"/>
      <w:r w:rsidRPr="00086D5C">
        <w:rPr>
          <w:sz w:val="28"/>
          <w:szCs w:val="28"/>
        </w:rPr>
        <w:t xml:space="preserve">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услуг, утверждённый </w:t>
      </w:r>
      <w:r w:rsidRPr="00086D5C">
        <w:rPr>
          <w:color w:val="000000" w:themeColor="text1"/>
          <w:sz w:val="28"/>
          <w:szCs w:val="28"/>
        </w:rPr>
        <w:t xml:space="preserve">решением </w:t>
      </w:r>
      <w:hyperlink r:id="rId15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Думы Сургутского района от 27.12.2011 N 123 "Об утверждении перечня услуг, которые являются необходимыми и обязательными для предоставления муниципальных услуг"</w:t>
        </w:r>
      </w:hyperlink>
      <w:r w:rsidRPr="00086D5C">
        <w:rPr>
          <w:color w:val="000000" w:themeColor="text1"/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ind w:firstLine="708"/>
        <w:jc w:val="both"/>
        <w:rPr>
          <w:b/>
          <w:sz w:val="28"/>
          <w:szCs w:val="28"/>
        </w:rPr>
      </w:pPr>
      <w:bookmarkStart w:id="8" w:name="P0042"/>
      <w:bookmarkEnd w:id="8"/>
      <w:r w:rsidRPr="00086D5C">
        <w:rPr>
          <w:b/>
          <w:sz w:val="28"/>
          <w:szCs w:val="28"/>
        </w:rPr>
        <w:t xml:space="preserve">Описание результата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17. Результатом предоставления муниципальной услуги является: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1) письмо на фирменном бланке администрации сельского поселения </w:t>
      </w:r>
      <w:r w:rsidR="00710A92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о приеме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или о </w:t>
      </w:r>
      <w:r w:rsidRPr="00086D5C">
        <w:rPr>
          <w:rStyle w:val="match"/>
          <w:sz w:val="28"/>
          <w:szCs w:val="28"/>
        </w:rPr>
        <w:t>завершенном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2) отказ в приеме документов (форма приведена в </w:t>
      </w:r>
      <w:hyperlink r:id="rId16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086D5C">
        <w:rPr>
          <w:sz w:val="28"/>
          <w:szCs w:val="28"/>
        </w:rPr>
        <w:t xml:space="preserve"> к административному регламенту);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3) отказ в предоставлении услуги (форма приведена в </w:t>
      </w:r>
      <w:hyperlink r:id="rId17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086D5C">
        <w:rPr>
          <w:sz w:val="28"/>
          <w:szCs w:val="28"/>
        </w:rPr>
        <w:t xml:space="preserve"> к административному регламенту).</w:t>
      </w:r>
    </w:p>
    <w:p w:rsidR="00D6360D" w:rsidRPr="00086D5C" w:rsidRDefault="00D6360D" w:rsidP="00970397">
      <w:pPr>
        <w:pStyle w:val="formattext"/>
        <w:jc w:val="both"/>
        <w:rPr>
          <w:b/>
          <w:sz w:val="28"/>
          <w:szCs w:val="28"/>
        </w:rPr>
      </w:pPr>
      <w:bookmarkStart w:id="9" w:name="P0048"/>
      <w:bookmarkEnd w:id="9"/>
      <w:r w:rsidRPr="00086D5C">
        <w:rPr>
          <w:b/>
          <w:sz w:val="28"/>
          <w:szCs w:val="28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</w:t>
      </w:r>
      <w:r w:rsidRPr="00086D5C">
        <w:rPr>
          <w:rStyle w:val="match"/>
          <w:b/>
          <w:sz w:val="28"/>
          <w:szCs w:val="28"/>
        </w:rPr>
        <w:t>направления</w:t>
      </w:r>
      <w:r w:rsidRPr="00086D5C">
        <w:rPr>
          <w:b/>
          <w:sz w:val="28"/>
          <w:szCs w:val="28"/>
        </w:rPr>
        <w:t xml:space="preserve">) документов, являющихся результатом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18. Общий срок предоставления муниципальной услуги составляет 7 рабочих дней со дня регистрации заявления о предоставлении муниципальной услуги в уполномоченном органе.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срок предоставления муниципальной услуги входит проверка заявления и </w:t>
      </w:r>
      <w:hyperlink r:id="rId18" w:history="1">
        <w:r w:rsidRPr="00086D5C">
          <w:rPr>
            <w:rStyle w:val="a3"/>
            <w:color w:val="auto"/>
            <w:sz w:val="28"/>
            <w:szCs w:val="28"/>
            <w:u w:val="none"/>
          </w:rPr>
          <w:t>приложенных</w:t>
        </w:r>
      </w:hyperlink>
      <w:r w:rsidRPr="00086D5C">
        <w:rPr>
          <w:sz w:val="28"/>
          <w:szCs w:val="28"/>
        </w:rPr>
        <w:t xml:space="preserve"> к нему документов, размещение в информационной системе обеспечения градостроительной деятельности Сургутского муниципального района,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регионального органа государственного </w:t>
      </w:r>
      <w:r w:rsidRPr="00086D5C">
        <w:rPr>
          <w:rStyle w:val="match"/>
          <w:sz w:val="28"/>
          <w:szCs w:val="28"/>
        </w:rPr>
        <w:t>строительного</w:t>
      </w:r>
      <w:r w:rsidRPr="00086D5C">
        <w:rPr>
          <w:sz w:val="28"/>
          <w:szCs w:val="28"/>
        </w:rPr>
        <w:t xml:space="preserve"> надзора.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0" w:name="P004C"/>
      <w:bookmarkEnd w:id="10"/>
      <w:r w:rsidRPr="00086D5C">
        <w:rPr>
          <w:b/>
          <w:sz w:val="28"/>
          <w:szCs w:val="28"/>
        </w:rPr>
        <w:t xml:space="preserve">Нормативные правовые акты, регулирующие предоставление государственной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19. Перечень нормативных правовых актов, регулирующих предоставление муниципальной услуги, размещается на Едином портале и (или) региональном порталах, официальном сайте уполномоченного органа.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1" w:name="P004F"/>
      <w:bookmarkEnd w:id="11"/>
      <w:r w:rsidRPr="00086D5C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20.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а)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, архитектуры, градостроительства, а также прилагаемые к нему документы.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В случае представления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в электронной форме посредством Единого портала, регионального портала указанное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заполняется путем внесения соответствующих сведений в интерактивную форму на Едином портале, региональном портале;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посредством личного обращения через многофункциональный центр.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указанного документа не требуется;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г) нотариально удостоверенное согласие всех правообладателей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на </w:t>
      </w:r>
      <w:r w:rsidRPr="00086D5C">
        <w:rPr>
          <w:rStyle w:val="match"/>
          <w:sz w:val="28"/>
          <w:szCs w:val="28"/>
        </w:rPr>
        <w:t>снос</w:t>
      </w:r>
      <w:r w:rsidRPr="00086D5C">
        <w:rPr>
          <w:sz w:val="28"/>
          <w:szCs w:val="28"/>
        </w:rPr>
        <w:t xml:space="preserve"> (в случае, если у заявленного в </w:t>
      </w:r>
      <w:r w:rsidRPr="00086D5C">
        <w:rPr>
          <w:rStyle w:val="match"/>
          <w:sz w:val="28"/>
          <w:szCs w:val="28"/>
        </w:rPr>
        <w:t>уведомлении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более одного правообладателя).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086D5C">
        <w:rPr>
          <w:sz w:val="28"/>
          <w:szCs w:val="28"/>
        </w:rPr>
        <w:t>д</w:t>
      </w:r>
      <w:proofErr w:type="spellEnd"/>
      <w:r w:rsidRPr="00086D5C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е) результаты и материалы обследования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>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ж) проект организации работ по </w:t>
      </w:r>
      <w:r w:rsidRPr="00086D5C">
        <w:rPr>
          <w:rStyle w:val="match"/>
          <w:sz w:val="28"/>
          <w:szCs w:val="28"/>
        </w:rPr>
        <w:t>сносу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 xml:space="preserve">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>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086D5C">
        <w:rPr>
          <w:sz w:val="28"/>
          <w:szCs w:val="28"/>
        </w:rPr>
        <w:t>з</w:t>
      </w:r>
      <w:proofErr w:type="spellEnd"/>
      <w:r w:rsidRPr="00086D5C">
        <w:rPr>
          <w:sz w:val="28"/>
          <w:szCs w:val="28"/>
        </w:rPr>
        <w:t xml:space="preserve">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по форме, утвержденной </w:t>
      </w:r>
      <w:hyperlink r:id="rId19" w:history="1">
        <w:r w:rsidRPr="00086D5C">
          <w:rPr>
            <w:rStyle w:val="a3"/>
            <w:color w:val="auto"/>
            <w:sz w:val="28"/>
            <w:szCs w:val="28"/>
            <w:u w:val="none"/>
          </w:rPr>
          <w:t xml:space="preserve">приказом Министерства </w:t>
        </w:r>
        <w:r w:rsidRPr="00086D5C">
          <w:rPr>
            <w:rStyle w:val="match"/>
            <w:sz w:val="28"/>
            <w:szCs w:val="28"/>
          </w:rPr>
          <w:t>строительства</w:t>
        </w:r>
        <w:r w:rsidRPr="00086D5C">
          <w:rPr>
            <w:rStyle w:val="a3"/>
            <w:color w:val="auto"/>
            <w:sz w:val="28"/>
            <w:szCs w:val="28"/>
            <w:u w:val="none"/>
          </w:rPr>
          <w:t xml:space="preserve"> и жилищно-коммунального хозяйства Российской Федерации от 24.01.2019 N 34/пр</w:t>
        </w:r>
      </w:hyperlink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21. Заявление подается заявителем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, архитектуры, градостроительства.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Форму заявления заявитель может получить: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у специалиста уполномоченного органа либо работника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посредством сети Интернет на официальном сайте уполномоченного органа, Едином и региональном порталах.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22. Способы подачи документов заявителем: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а) посредством обращения в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б) в электронной форме посредством Единого и регионального порталов;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В случае представления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и прилагаемых к ним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</w:t>
      </w:r>
      <w:proofErr w:type="gramEnd"/>
      <w:r w:rsidRPr="00086D5C">
        <w:rPr>
          <w:sz w:val="28"/>
          <w:szCs w:val="28"/>
        </w:rPr>
        <w:t xml:space="preserve"> </w:t>
      </w:r>
      <w:proofErr w:type="gramStart"/>
      <w:r w:rsidRPr="00086D5C">
        <w:rPr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23. В соответствии с пунктами 1, 2, 4 </w:t>
      </w:r>
      <w:hyperlink r:id="rId20" w:history="1">
        <w:r w:rsidRPr="00086D5C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086D5C">
        <w:rPr>
          <w:sz w:val="28"/>
          <w:szCs w:val="28"/>
        </w:rPr>
        <w:t xml:space="preserve"> статьи 7 Федерального закона N 210-ФЗ запрещается требовать от заявителя: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086D5C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086D5C">
        <w:rPr>
          <w:sz w:val="28"/>
          <w:szCs w:val="28"/>
        </w:rPr>
        <w:t xml:space="preserve"> статьи 1 Федерального закона N 210-ФЗ государственных и муниципальных услуг, в соответствии с нормативными правовыми</w:t>
      </w:r>
      <w:proofErr w:type="gramEnd"/>
      <w:r w:rsidRPr="00086D5C">
        <w:rPr>
          <w:sz w:val="28"/>
          <w:szCs w:val="28"/>
        </w:rPr>
        <w:t xml:space="preserve"> </w:t>
      </w:r>
      <w:proofErr w:type="gramStart"/>
      <w:r w:rsidRPr="00086D5C">
        <w:rPr>
          <w:sz w:val="28"/>
          <w:szCs w:val="28"/>
        </w:rPr>
        <w:t xml:space="preserve">актами Российской Федерации, нормативными правовыми актами Ханты-Мансийского автономного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22" w:history="1">
        <w:r w:rsidRPr="00086D5C">
          <w:rPr>
            <w:rStyle w:val="a3"/>
            <w:color w:val="auto"/>
            <w:sz w:val="28"/>
            <w:szCs w:val="28"/>
            <w:u w:val="none"/>
          </w:rPr>
          <w:t>частью 6</w:t>
        </w:r>
      </w:hyperlink>
      <w:r w:rsidRPr="00086D5C">
        <w:rPr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086D5C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</w:t>
      </w:r>
      <w:r w:rsidRPr="00086D5C">
        <w:rPr>
          <w:sz w:val="28"/>
          <w:szCs w:val="28"/>
        </w:rPr>
        <w:lastRenderedPageBreak/>
        <w:t>муниципальной услуги, о чём в письменном виде за подписью руководителя уполномоченного органа, руководителя МФЦ при первоначальном отказе в приёме документов, необходимых для предоставления муниципальной услуги, уведомляется заявитель, а</w:t>
      </w:r>
      <w:proofErr w:type="gramEnd"/>
      <w:r w:rsidRPr="00086D5C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23" w:history="1">
        <w:r w:rsidRPr="00086D5C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086D5C">
        <w:rPr>
          <w:sz w:val="28"/>
          <w:szCs w:val="28"/>
        </w:rPr>
        <w:t xml:space="preserve">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2" w:name="P0070"/>
      <w:bookmarkEnd w:id="12"/>
      <w:r w:rsidRPr="00086D5C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24.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</w:t>
      </w:r>
      <w:hyperlink r:id="rId24" w:history="1">
        <w:r w:rsidRPr="00086D5C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22.12.2012 г. N 1376 "Об утверждении </w:t>
        </w:r>
        <w:proofErr w:type="gramStart"/>
        <w:r w:rsidRPr="00086D5C">
          <w:rPr>
            <w:rStyle w:val="a3"/>
            <w:color w:val="auto"/>
            <w:sz w:val="28"/>
            <w:szCs w:val="28"/>
            <w:u w:val="none"/>
          </w:rPr>
          <w:t>Правил организации деятельности многофункциональных центров предоставления государственных</w:t>
        </w:r>
        <w:proofErr w:type="gramEnd"/>
        <w:r w:rsidRPr="00086D5C">
          <w:rPr>
            <w:rStyle w:val="a3"/>
            <w:color w:val="auto"/>
            <w:sz w:val="28"/>
            <w:szCs w:val="28"/>
            <w:u w:val="none"/>
          </w:rPr>
          <w:t xml:space="preserve"> и муниципальных услуг"</w:t>
        </w:r>
      </w:hyperlink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25. Документы, прилагаемые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б) </w:t>
      </w:r>
      <w:proofErr w:type="spellStart"/>
      <w:r w:rsidRPr="00086D5C">
        <w:rPr>
          <w:sz w:val="28"/>
          <w:szCs w:val="28"/>
        </w:rPr>
        <w:t>doc</w:t>
      </w:r>
      <w:proofErr w:type="spellEnd"/>
      <w:r w:rsidRPr="00086D5C">
        <w:rPr>
          <w:sz w:val="28"/>
          <w:szCs w:val="28"/>
        </w:rPr>
        <w:t xml:space="preserve">, </w:t>
      </w:r>
      <w:proofErr w:type="spellStart"/>
      <w:r w:rsidRPr="00086D5C">
        <w:rPr>
          <w:sz w:val="28"/>
          <w:szCs w:val="28"/>
        </w:rPr>
        <w:t>docx</w:t>
      </w:r>
      <w:proofErr w:type="spellEnd"/>
      <w:r w:rsidRPr="00086D5C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в) </w:t>
      </w:r>
      <w:proofErr w:type="spellStart"/>
      <w:r w:rsidRPr="00086D5C">
        <w:rPr>
          <w:sz w:val="28"/>
          <w:szCs w:val="28"/>
        </w:rPr>
        <w:t>pdf</w:t>
      </w:r>
      <w:proofErr w:type="spellEnd"/>
      <w:r w:rsidRPr="00086D5C">
        <w:rPr>
          <w:sz w:val="28"/>
          <w:szCs w:val="28"/>
        </w:rPr>
        <w:t xml:space="preserve">, </w:t>
      </w:r>
      <w:proofErr w:type="spellStart"/>
      <w:r w:rsidRPr="00086D5C">
        <w:rPr>
          <w:sz w:val="28"/>
          <w:szCs w:val="28"/>
        </w:rPr>
        <w:t>jpg</w:t>
      </w:r>
      <w:proofErr w:type="spellEnd"/>
      <w:r w:rsidRPr="00086D5C">
        <w:rPr>
          <w:sz w:val="28"/>
          <w:szCs w:val="28"/>
        </w:rPr>
        <w:t xml:space="preserve">, </w:t>
      </w:r>
      <w:proofErr w:type="spellStart"/>
      <w:r w:rsidRPr="00086D5C">
        <w:rPr>
          <w:sz w:val="28"/>
          <w:szCs w:val="28"/>
        </w:rPr>
        <w:t>jpeg</w:t>
      </w:r>
      <w:proofErr w:type="spellEnd"/>
      <w:r w:rsidRPr="00086D5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26. </w:t>
      </w:r>
      <w:proofErr w:type="gramStart"/>
      <w:r w:rsidRPr="00086D5C">
        <w:rPr>
          <w:sz w:val="28"/>
          <w:szCs w:val="28"/>
        </w:rPr>
        <w:t xml:space="preserve">В случае если оригиналы документов, прилагаемых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, выданы и подписаны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86D5C">
        <w:rPr>
          <w:sz w:val="28"/>
          <w:szCs w:val="28"/>
        </w:rPr>
        <w:t>dpi</w:t>
      </w:r>
      <w:proofErr w:type="spellEnd"/>
      <w:r w:rsidRPr="00086D5C">
        <w:rPr>
          <w:sz w:val="28"/>
          <w:szCs w:val="28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086D5C">
        <w:rPr>
          <w:sz w:val="28"/>
          <w:szCs w:val="28"/>
        </w:rPr>
        <w:t>, печати, углового штампа бланка), с использованием следующих режимов: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27. Документы, прилагаемые заявителем к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уведомлению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86D5C">
        <w:rPr>
          <w:sz w:val="28"/>
          <w:szCs w:val="28"/>
        </w:rPr>
        <w:t>xls</w:t>
      </w:r>
      <w:proofErr w:type="spellEnd"/>
      <w:r w:rsidRPr="00086D5C">
        <w:rPr>
          <w:sz w:val="28"/>
          <w:szCs w:val="28"/>
        </w:rPr>
        <w:t xml:space="preserve">, </w:t>
      </w:r>
      <w:proofErr w:type="spellStart"/>
      <w:r w:rsidRPr="00086D5C">
        <w:rPr>
          <w:sz w:val="28"/>
          <w:szCs w:val="28"/>
        </w:rPr>
        <w:t>xlsx</w:t>
      </w:r>
      <w:proofErr w:type="spellEnd"/>
      <w:r w:rsidRPr="00086D5C">
        <w:rPr>
          <w:sz w:val="28"/>
          <w:szCs w:val="28"/>
        </w:rPr>
        <w:t xml:space="preserve"> или </w:t>
      </w:r>
      <w:proofErr w:type="spellStart"/>
      <w:r w:rsidRPr="00086D5C">
        <w:rPr>
          <w:sz w:val="28"/>
          <w:szCs w:val="28"/>
        </w:rPr>
        <w:t>ods</w:t>
      </w:r>
      <w:proofErr w:type="spellEnd"/>
      <w:r w:rsidRPr="00086D5C">
        <w:rPr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3" w:name="P007D"/>
      <w:bookmarkEnd w:id="13"/>
      <w:proofErr w:type="gramStart"/>
      <w:r w:rsidRPr="00086D5C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28. Исчерпывающий перечень документов, запрашиваемых специалистами уполномоченного органа и получаемых в порядке межведомственного информационного взаимодействия: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б) сведения из Единого государственного реестра недвижимости (в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по </w:t>
      </w:r>
      <w:r w:rsidRPr="00086D5C">
        <w:rPr>
          <w:rStyle w:val="match"/>
          <w:sz w:val="28"/>
          <w:szCs w:val="28"/>
        </w:rPr>
        <w:t>объектам</w:t>
      </w:r>
      <w:r w:rsidRPr="00086D5C">
        <w:rPr>
          <w:sz w:val="28"/>
          <w:szCs w:val="28"/>
        </w:rPr>
        <w:t xml:space="preserve"> недвижимости, права на которые зарегистрированы в Едином государственном реестре недвижимости).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в) решение суда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г) решение органа местного самоуправления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объекта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электронной форме через Единый портал или региональный портал, вне рабочего времени уполномоченного органа либо в выходной, нерабочий праздничный день днем поступления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,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завершении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сноса</w:t>
      </w:r>
      <w:r w:rsidRPr="00086D5C">
        <w:rPr>
          <w:sz w:val="28"/>
          <w:szCs w:val="28"/>
        </w:rPr>
        <w:t xml:space="preserve"> считается первый рабочий день, следующий за днем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указанного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4" w:name="P0086"/>
      <w:bookmarkEnd w:id="14"/>
      <w:r w:rsidRPr="00086D5C">
        <w:rPr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29. Исчерпывающий перечень оснований для отказа в приеме документов, указанных в пункте 20 административного регламента, в том числе представленных в электронной форме: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а)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представлены в орган местного самоуправления, в полномочия которых не входит предоставление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spellStart"/>
      <w:r w:rsidRPr="00086D5C">
        <w:rPr>
          <w:sz w:val="28"/>
          <w:szCs w:val="28"/>
        </w:rPr>
        <w:t>д</w:t>
      </w:r>
      <w:proofErr w:type="spellEnd"/>
      <w:r w:rsidRPr="00086D5C">
        <w:rPr>
          <w:sz w:val="28"/>
          <w:szCs w:val="28"/>
        </w:rPr>
        <w:t xml:space="preserve">) выявлено несоблюдение установленных </w:t>
      </w:r>
      <w:hyperlink r:id="rId25" w:history="1">
        <w:r w:rsidRPr="00086D5C">
          <w:rPr>
            <w:rStyle w:val="a3"/>
            <w:color w:val="auto"/>
            <w:sz w:val="28"/>
            <w:szCs w:val="28"/>
            <w:u w:val="none"/>
          </w:rPr>
          <w:t>статьей 11 Федерального закона от 06.04.2011 N 63-ФЗ "Об электронной подписи"</w:t>
        </w:r>
      </w:hyperlink>
      <w:r w:rsidRPr="00086D5C">
        <w:rPr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е) неполное заполнение полей в форме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, в том числе в интерактивной форме </w:t>
      </w:r>
      <w:r w:rsidRPr="00086D5C">
        <w:rPr>
          <w:rStyle w:val="match"/>
          <w:sz w:val="28"/>
          <w:szCs w:val="28"/>
        </w:rPr>
        <w:t>уведомления</w:t>
      </w:r>
      <w:r w:rsidRPr="00086D5C">
        <w:rPr>
          <w:sz w:val="28"/>
          <w:szCs w:val="28"/>
        </w:rPr>
        <w:t xml:space="preserve"> на ЕПГУ;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ж) представление неполного комплекта документов, необходимых для предоставления услуги, в соответствии с пунктом 20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30. Решение об отказе в приеме документов, указанных в пункте 20 административного регламента, оформляется по форме согласно приложению к административному регламенту.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31. Решение об отказе в приеме документов, указанных в пункте 20 административного регламента, направляется заявителю не позднее рабочего для, следующего за днем регистрации заявления в уполномоченном органе.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32. 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5" w:name="P0093"/>
      <w:bookmarkEnd w:id="15"/>
      <w:proofErr w:type="gramStart"/>
      <w:r w:rsidRPr="00086D5C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услуги, установленный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</w:t>
      </w:r>
      <w:proofErr w:type="spellStart"/>
      <w:r w:rsidRPr="00086D5C">
        <w:rPr>
          <w:b/>
          <w:sz w:val="28"/>
          <w:szCs w:val="28"/>
        </w:rPr>
        <w:t>округа-Югры</w:t>
      </w:r>
      <w:proofErr w:type="spellEnd"/>
      <w:r w:rsidRPr="00086D5C">
        <w:rPr>
          <w:b/>
          <w:sz w:val="28"/>
          <w:szCs w:val="28"/>
        </w:rPr>
        <w:t xml:space="preserve">, муниципальными правовыми актами 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33. Основания для приостановления предоставления муниципальной услуги отсутствуют.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34. Основания для отказа в предоставлении муниципальной услуги: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несоответствие заявителя требованиям, установленным пунктом 2 административного регламента;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отсутствие документов (сведений), предусмотренных нормативными правовыми актами Российской Федерации;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4)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</w:t>
      </w:r>
      <w:r w:rsidRPr="00086D5C">
        <w:rPr>
          <w:rStyle w:val="match"/>
          <w:sz w:val="28"/>
          <w:szCs w:val="28"/>
        </w:rPr>
        <w:t>планируемом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сносе</w:t>
      </w:r>
      <w:r w:rsidRPr="00086D5C">
        <w:rPr>
          <w:sz w:val="28"/>
          <w:szCs w:val="28"/>
        </w:rPr>
        <w:t xml:space="preserve"> содержит сведения об </w:t>
      </w:r>
      <w:r w:rsidRPr="00086D5C">
        <w:rPr>
          <w:rStyle w:val="match"/>
          <w:sz w:val="28"/>
          <w:szCs w:val="28"/>
        </w:rPr>
        <w:t>объекте</w:t>
      </w:r>
      <w:r w:rsidRPr="00086D5C">
        <w:rPr>
          <w:sz w:val="28"/>
          <w:szCs w:val="28"/>
        </w:rPr>
        <w:t xml:space="preserve">, который не является </w:t>
      </w:r>
      <w:r w:rsidRPr="00086D5C">
        <w:rPr>
          <w:rStyle w:val="match"/>
          <w:sz w:val="28"/>
          <w:szCs w:val="28"/>
        </w:rPr>
        <w:t>объектом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капитального</w:t>
      </w:r>
      <w:r w:rsidRPr="00086D5C">
        <w:rPr>
          <w:sz w:val="28"/>
          <w:szCs w:val="28"/>
        </w:rPr>
        <w:t xml:space="preserve"> </w:t>
      </w:r>
      <w:r w:rsidRPr="00086D5C">
        <w:rPr>
          <w:rStyle w:val="match"/>
          <w:sz w:val="28"/>
          <w:szCs w:val="28"/>
        </w:rPr>
        <w:t>строительства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6" w:name="P009B"/>
      <w:bookmarkEnd w:id="16"/>
      <w:r w:rsidRPr="00086D5C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35. Услуги, необходимые и обязательные для предоставления муниципальной услуги, отсутствуют.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r w:rsidRPr="00086D5C">
        <w:rPr>
          <w:sz w:val="28"/>
          <w:szCs w:val="28"/>
        </w:rPr>
        <w:lastRenderedPageBreak/>
        <w:br/>
      </w:r>
      <w:bookmarkStart w:id="17" w:name="P009E"/>
      <w:bookmarkEnd w:id="17"/>
      <w:r w:rsidRPr="00086D5C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36. Взимание платы за предоставление муниципальной услуги законодательством не предусмотрено.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18" w:name="P00A1"/>
      <w:bookmarkEnd w:id="18"/>
      <w:r w:rsidRPr="00086D5C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37.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19" w:name="P00A4"/>
      <w:bookmarkEnd w:id="19"/>
      <w:r w:rsidRPr="00086D5C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38. Заявление, поступившее в адрес уполномоченного органа посредством Единого портала, регистрируется специалистом, ответственным за делопроизводство, в электронном документообороте в течение 1 рабочего дня с момента поступления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39. Заявление, поступившее в адрес уполномоченного органа через МФЦ, регистрируется специалистом уполномоченного органа в системе электронного документа оборота в течение 1 рабочего дня с момента поступления в уполномоченный орган. В случае поступления заявления в уполномоченный орган после 16:00, заявление регистрируется на следующий рабочий день.</w:t>
      </w:r>
    </w:p>
    <w:p w:rsid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b/>
          <w:sz w:val="28"/>
          <w:szCs w:val="28"/>
        </w:rPr>
      </w:pPr>
      <w:r w:rsidRPr="00086D5C">
        <w:rPr>
          <w:sz w:val="28"/>
          <w:szCs w:val="28"/>
        </w:rPr>
        <w:br/>
      </w:r>
      <w:bookmarkStart w:id="20" w:name="P00A9"/>
      <w:bookmarkEnd w:id="20"/>
      <w:proofErr w:type="gramStart"/>
      <w:r w:rsidRPr="00086D5C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</w:t>
      </w:r>
      <w:proofErr w:type="spellStart"/>
      <w:r w:rsidRPr="00086D5C">
        <w:rPr>
          <w:b/>
          <w:sz w:val="28"/>
          <w:szCs w:val="28"/>
        </w:rPr>
        <w:t>мультимедийной</w:t>
      </w:r>
      <w:proofErr w:type="spellEnd"/>
      <w:r w:rsidRPr="00086D5C">
        <w:rPr>
          <w:b/>
          <w:sz w:val="28"/>
          <w:szCs w:val="28"/>
        </w:rPr>
        <w:t xml:space="preserve"> </w:t>
      </w:r>
      <w:r w:rsidRPr="00086D5C">
        <w:rPr>
          <w:b/>
          <w:sz w:val="28"/>
          <w:szCs w:val="28"/>
        </w:rPr>
        <w:lastRenderedPageBreak/>
        <w:t xml:space="preserve">информации о порядке предоставления такой услуги, в том числе к обеспечению доступности для инвалидов указанных </w:t>
      </w:r>
      <w:r w:rsidRPr="00086D5C">
        <w:rPr>
          <w:rStyle w:val="match"/>
          <w:b/>
          <w:sz w:val="28"/>
          <w:szCs w:val="28"/>
        </w:rPr>
        <w:t>объектов</w:t>
      </w:r>
      <w:r w:rsidRPr="00086D5C">
        <w:rPr>
          <w:b/>
          <w:sz w:val="28"/>
          <w:szCs w:val="28"/>
        </w:rPr>
        <w:t xml:space="preserve"> в соответствии с</w:t>
      </w:r>
      <w:proofErr w:type="gramEnd"/>
      <w:r w:rsidRPr="00086D5C">
        <w:rPr>
          <w:b/>
          <w:sz w:val="28"/>
          <w:szCs w:val="28"/>
        </w:rPr>
        <w:t xml:space="preserve"> законодательством Российской Федерации о социальной защите инвалидов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40. Здание, в котором предоставляется муниципальная услуга, должно быть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41.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42. Помещения, в которых предоставляется муниципальная услуга, должны соответствовать санитарно-эпидемиологическим требованиям, нормам охраны труда.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86D5C">
        <w:rPr>
          <w:sz w:val="28"/>
          <w:szCs w:val="28"/>
        </w:rPr>
        <w:t>маломобильных</w:t>
      </w:r>
      <w:proofErr w:type="spellEnd"/>
      <w:r w:rsidRPr="00086D5C">
        <w:rPr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к аудиовизуальным и информационным системам, доступным для инвалидов.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43. 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086D5C">
        <w:rPr>
          <w:sz w:val="28"/>
          <w:szCs w:val="28"/>
        </w:rPr>
        <w:t>банкетками</w:t>
      </w:r>
      <w:proofErr w:type="spellEnd"/>
      <w:r w:rsidRPr="00086D5C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44.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</w:t>
      </w:r>
      <w:r w:rsidRPr="00086D5C">
        <w:rPr>
          <w:sz w:val="28"/>
          <w:szCs w:val="28"/>
        </w:rPr>
        <w:lastRenderedPageBreak/>
        <w:t>обеспечить заявителей исчерпывающей информацией. Стенды должны быть оформлены в едином стиле, надписи сделаны чёрным шрифтом на белом фоне.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Оформление визуальной, текстовой и </w:t>
      </w:r>
      <w:proofErr w:type="spellStart"/>
      <w:r w:rsidRPr="00086D5C">
        <w:rPr>
          <w:sz w:val="28"/>
          <w:szCs w:val="28"/>
        </w:rPr>
        <w:t>мультимедийной</w:t>
      </w:r>
      <w:proofErr w:type="spellEnd"/>
      <w:r w:rsidRPr="00086D5C">
        <w:rPr>
          <w:sz w:val="28"/>
          <w:szCs w:val="28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пункте 10 административного регламента.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1" w:name="P00B5"/>
      <w:bookmarkEnd w:id="21"/>
      <w:proofErr w:type="gramStart"/>
      <w:r w:rsidRPr="00086D5C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</w:t>
      </w:r>
      <w:proofErr w:type="gramEnd"/>
      <w:r w:rsidRPr="00086D5C">
        <w:rPr>
          <w:b/>
          <w:sz w:val="28"/>
          <w:szCs w:val="28"/>
        </w:rPr>
        <w:t xml:space="preserve"> о предоставлении нескольких муниципальных услуг в многофункциональных центрах предоставления государственных и муниципальных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45. Показателями доступности муниципальной услуги являются: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- возможность получения заявителем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о предоставлении государственной (муниципальной) услуги с помощью Единого портала, регионального портала;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- возможность получения информации о ходе предоставления государственной (муниципальной) услуги, в том числе с использованием </w:t>
      </w:r>
      <w:proofErr w:type="spellStart"/>
      <w:r w:rsidRPr="00086D5C">
        <w:rPr>
          <w:sz w:val="28"/>
          <w:szCs w:val="28"/>
        </w:rPr>
        <w:t>информационнокоммуникационных</w:t>
      </w:r>
      <w:proofErr w:type="spellEnd"/>
      <w:r w:rsidRPr="00086D5C">
        <w:rPr>
          <w:sz w:val="28"/>
          <w:szCs w:val="28"/>
        </w:rPr>
        <w:t xml:space="preserve"> технологий.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46. Показателями качества муниципальной услуги являются: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86D5C">
        <w:rPr>
          <w:sz w:val="28"/>
          <w:szCs w:val="28"/>
        </w:rPr>
        <w:t>итогам</w:t>
      </w:r>
      <w:proofErr w:type="gramEnd"/>
      <w:r w:rsidRPr="00086D5C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22" w:name="P00C1"/>
      <w:bookmarkEnd w:id="22"/>
      <w:r w:rsidRPr="00086D5C">
        <w:rPr>
          <w:b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47.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48. МФЦ осуществляет следующие административные процедуры (действия):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приём и регистрация запросов заявителей о предоставлении муниципальной услуги (далее применимо к настоящему разделу - запрос) и иных документов, необходимых для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 w:rsidRPr="00086D5C">
        <w:rPr>
          <w:sz w:val="28"/>
          <w:szCs w:val="28"/>
        </w:rPr>
        <w:lastRenderedPageBreak/>
        <w:t>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086D5C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49. При предоставлении муниципальной услуги в электронной форме заявителю обеспечивается: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запись на приём в МФЦ для подачи запроса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формирование запроса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приём и регистрация уполномоченным органом запроса и иных документов, необходимых для предоставления муниципальной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приём;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заявителем сведений о ходе выполнения заявления;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получение заявителем результата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50.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51. Формирование запроса осуществляется посредством заполнения электронной формы запроса </w:t>
      </w:r>
      <w:proofErr w:type="gramStart"/>
      <w:r w:rsidRPr="00086D5C">
        <w:rPr>
          <w:sz w:val="28"/>
          <w:szCs w:val="28"/>
        </w:rPr>
        <w:t>Едином</w:t>
      </w:r>
      <w:proofErr w:type="gramEnd"/>
      <w:r w:rsidRPr="00086D5C">
        <w:rPr>
          <w:sz w:val="28"/>
          <w:szCs w:val="28"/>
        </w:rPr>
        <w:t xml:space="preserve"> и региональном порталах без необходимости дополнительной подачи запроса в какой-либо иной форме.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На Едином и региональном </w:t>
      </w:r>
      <w:proofErr w:type="gramStart"/>
      <w:r w:rsidRPr="00086D5C">
        <w:rPr>
          <w:sz w:val="28"/>
          <w:szCs w:val="28"/>
        </w:rPr>
        <w:t>порталах</w:t>
      </w:r>
      <w:proofErr w:type="gramEnd"/>
      <w:r w:rsidRPr="00086D5C">
        <w:rPr>
          <w:sz w:val="28"/>
          <w:szCs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заявки.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52. При формировании запроса обеспечивается: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копирования и сохранения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086D5C">
        <w:rPr>
          <w:sz w:val="28"/>
          <w:szCs w:val="28"/>
        </w:rPr>
        <w:t>потери</w:t>
      </w:r>
      <w:proofErr w:type="gramEnd"/>
      <w:r w:rsidRPr="00086D5C">
        <w:rPr>
          <w:sz w:val="28"/>
          <w:szCs w:val="28"/>
        </w:rPr>
        <w:t xml:space="preserve"> ранее введённой информации;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</w:t>
      </w:r>
      <w:proofErr w:type="spellStart"/>
      <w:r w:rsidRPr="00086D5C">
        <w:rPr>
          <w:sz w:val="28"/>
          <w:szCs w:val="28"/>
        </w:rPr>
        <w:t>запросов-в</w:t>
      </w:r>
      <w:proofErr w:type="spellEnd"/>
      <w:r w:rsidRPr="00086D5C">
        <w:rPr>
          <w:sz w:val="28"/>
          <w:szCs w:val="28"/>
        </w:rPr>
        <w:t xml:space="preserve"> течение не менее 3 месяцев.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53. Сформированный и подписанный запрос направляется в уполномоченный орган посредством Единого и регионального порталов.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lastRenderedPageBreak/>
        <w:t xml:space="preserve">Уполномоченный орган обеспечивает приём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 xml:space="preserve"> и принимаемыми в соответствии с ними актами Правительства Ханты-Мансийского автономного </w:t>
      </w:r>
      <w:proofErr w:type="spellStart"/>
      <w:r w:rsidRPr="00086D5C">
        <w:rPr>
          <w:sz w:val="28"/>
          <w:szCs w:val="28"/>
        </w:rPr>
        <w:t>округа-Югры</w:t>
      </w:r>
      <w:proofErr w:type="spellEnd"/>
      <w:r w:rsidRPr="00086D5C">
        <w:rPr>
          <w:sz w:val="28"/>
          <w:szCs w:val="28"/>
        </w:rPr>
        <w:t>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Предоставление муниципальной услуги начинается с момента приёма уполномоченным органом электронных документов, необходимых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54. Заявителю в качестве результата предоставления услуги обеспечивается по его выбору возможность: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её подписания со стороны органа (организации) усиленной квалифицированной электронной подписью;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55. При предоставлении муниципальной услуги в электронной форме заявителю направляется: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приёме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запроса и иных документов, необходимых для предоставления муниципальной услуги;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56.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proofErr w:type="spellStart"/>
      <w:proofErr w:type="gramStart"/>
      <w:r w:rsidRPr="00086D5C">
        <w:rPr>
          <w:sz w:val="28"/>
          <w:szCs w:val="28"/>
        </w:rPr>
        <w:t>заявителя-физического</w:t>
      </w:r>
      <w:proofErr w:type="spellEnd"/>
      <w:proofErr w:type="gramEnd"/>
      <w:r w:rsidRPr="00086D5C">
        <w:rPr>
          <w:sz w:val="28"/>
          <w:szCs w:val="28"/>
        </w:rPr>
        <w:t xml:space="preserve">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3" w:name="P00E8"/>
      <w:bookmarkEnd w:id="23"/>
      <w:r w:rsidRPr="00086D5C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bookmarkStart w:id="24" w:name="P00EA"/>
      <w:bookmarkEnd w:id="24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57. Предоставление муниципальной услуги включает в себя выполнение следующих административных процедур: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Принятие решения о приеме и регистрации заявления о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3) принятие решения о регистрации в информационной системе обеспечения градостроительной деятельности;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4)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5" w:name="P00F1"/>
      <w:bookmarkEnd w:id="25"/>
      <w:r w:rsidRPr="00086D5C">
        <w:rPr>
          <w:b/>
          <w:sz w:val="28"/>
          <w:szCs w:val="28"/>
        </w:rPr>
        <w:t xml:space="preserve">Принятие решения о приеме и регистрации заявления о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58. Основание для начала административной процедуры: поступление в уполномоченный орган или МФЦ заявления о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>В случае подачи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086D5C">
        <w:rPr>
          <w:sz w:val="28"/>
          <w:szCs w:val="28"/>
        </w:rPr>
        <w:t xml:space="preserve"> При этом датой подачи заявителем </w:t>
      </w:r>
      <w:r w:rsidRPr="00086D5C">
        <w:rPr>
          <w:sz w:val="28"/>
          <w:szCs w:val="28"/>
        </w:rPr>
        <w:lastRenderedPageBreak/>
        <w:t>заявления и документов является дата поступления пакета документов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Должностным лицом, ответственным за приём и регистрацию заявления, является специалист отдела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приём заявления и документов, при личном обращении в МФЦ также выдача расписки, составленной в двух экземплярах, один из которых вручается заявителю, </w:t>
      </w:r>
      <w:proofErr w:type="spellStart"/>
      <w:proofErr w:type="gramStart"/>
      <w:r w:rsidRPr="00086D5C">
        <w:rPr>
          <w:sz w:val="28"/>
          <w:szCs w:val="28"/>
        </w:rPr>
        <w:t>другой-приобщается</w:t>
      </w:r>
      <w:proofErr w:type="spellEnd"/>
      <w:proofErr w:type="gramEnd"/>
      <w:r w:rsidRPr="00086D5C">
        <w:rPr>
          <w:sz w:val="28"/>
          <w:szCs w:val="28"/>
        </w:rPr>
        <w:t xml:space="preserve"> к принятым документам.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Критерий принятия решения: наличие (отсутствие) оснований, предусмотренных пунктом 29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86D5C">
        <w:rPr>
          <w:sz w:val="28"/>
          <w:szCs w:val="28"/>
        </w:rPr>
        <w:t xml:space="preserve">Максимальный срок выполнения административной процедуры-1 рабочий день от даты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заявления заявителем через Единый портал, или сотрудником МФЦ в уполномоченный орган.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 или решение об отказе в приеме документов.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или решения об отказе в приеме документов фиксируется в системе электронного документооборота.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Зарегистрированное заявление и прилагаемые к нему документы передаются специалисту уполномоченного органа, решение об отказе в приеме документов направляется заявителю.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6" w:name="P00FC"/>
      <w:bookmarkEnd w:id="26"/>
      <w:r w:rsidRPr="00086D5C">
        <w:rPr>
          <w:b/>
          <w:sz w:val="28"/>
          <w:szCs w:val="28"/>
        </w:rPr>
        <w:t xml:space="preserve">Рассмотрение представленных документов и принятие решения о предоставлении или об отказе в предоставлении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59.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Должностным лицом, ответственным за рассмотрение представленных документов и принятие решения о предоставлении, а также об отказе в предоставлении муниципальной услуги формирование и 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 xml:space="preserve"> межведомственных запросов, получение на них ответов, является специалист отдела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проверка представленных документов на соответствие перечню, указанному в пункте 28 административного регламента;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</w:t>
      </w:r>
      <w:proofErr w:type="spellStart"/>
      <w:r w:rsidRPr="00086D5C">
        <w:rPr>
          <w:sz w:val="28"/>
          <w:szCs w:val="28"/>
        </w:rPr>
        <w:t>действия-в</w:t>
      </w:r>
      <w:proofErr w:type="spellEnd"/>
      <w:r w:rsidRPr="00086D5C">
        <w:rPr>
          <w:sz w:val="28"/>
          <w:szCs w:val="28"/>
        </w:rPr>
        <w:t xml:space="preserve"> </w:t>
      </w:r>
      <w:proofErr w:type="gramStart"/>
      <w:r w:rsidRPr="00086D5C">
        <w:rPr>
          <w:sz w:val="28"/>
          <w:szCs w:val="28"/>
        </w:rPr>
        <w:t>соответствии</w:t>
      </w:r>
      <w:proofErr w:type="gramEnd"/>
      <w:r w:rsidRPr="00086D5C">
        <w:rPr>
          <w:sz w:val="28"/>
          <w:szCs w:val="28"/>
        </w:rPr>
        <w:t xml:space="preserve"> с Федеральным законом N 210-ФЗ составляет 5 рабочих дней со дня поступления межведомственного запроса в орган (организацию), предоставляющий документ и сведения).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Критерием для принятия решения о формировании и </w:t>
      </w:r>
      <w:r w:rsidRPr="00086D5C">
        <w:rPr>
          <w:rStyle w:val="match"/>
          <w:sz w:val="28"/>
          <w:szCs w:val="28"/>
        </w:rPr>
        <w:t>направлении</w:t>
      </w:r>
      <w:r w:rsidRPr="00086D5C">
        <w:rPr>
          <w:sz w:val="28"/>
          <w:szCs w:val="28"/>
        </w:rPr>
        <w:t xml:space="preserve"> межведомственных запросов является отсутствие документов, предусмотренных пунктом 28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Максимальный срок выполнения административной процедуры 5 рабочих дней со дня поступления зарегистрированного заявления специалисту отдела.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документы, необходимые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приобщается к документам заявителя.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7" w:name="P0107"/>
      <w:bookmarkEnd w:id="27"/>
      <w:r w:rsidRPr="00086D5C">
        <w:rPr>
          <w:b/>
          <w:sz w:val="28"/>
          <w:szCs w:val="28"/>
        </w:rPr>
        <w:t xml:space="preserve">Принятие решения о регистрации в информационной системе обеспечения градостроительной деятельности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60. Основанием для начала административной процедуры является поступление зарегистрированного заявления и документов, в том числе полученных в порядке межведомственного информационного взаимодействия, специалисту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Должностным лицом, ответственным за выполнение административных действий, является специалист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проверка представленных документов на соответствие действующему законодательству;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принятие решения о регистрации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информационной системе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>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регистрация результата предоставления муниципальной услуги в информационной системе обеспечения градостроительной деятельности.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Критерием принятия решения о регистрации в информационной системе обеспечения градостроительной деятельности является наличие (отсутствие) оснований для отказа в предоставлении муниципальной услуги, предусмотренных пунктом 34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Максимальный срок выполнения административной процедуры составляет</w:t>
      </w:r>
      <w:proofErr w:type="gramStart"/>
      <w:r w:rsidRPr="00086D5C">
        <w:rPr>
          <w:sz w:val="28"/>
          <w:szCs w:val="28"/>
        </w:rPr>
        <w:t>1</w:t>
      </w:r>
      <w:proofErr w:type="gramEnd"/>
      <w:r w:rsidRPr="00086D5C">
        <w:rPr>
          <w:sz w:val="28"/>
          <w:szCs w:val="28"/>
        </w:rPr>
        <w:t xml:space="preserve"> рабочий день с момента получения ответов на все межведомственные запросы.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Результатом административной процедуры является зарегистрированное </w:t>
      </w:r>
      <w:r w:rsidRPr="00086D5C">
        <w:rPr>
          <w:rStyle w:val="match"/>
          <w:sz w:val="28"/>
          <w:szCs w:val="28"/>
        </w:rPr>
        <w:t>уведомление</w:t>
      </w:r>
      <w:r w:rsidRPr="00086D5C">
        <w:rPr>
          <w:sz w:val="28"/>
          <w:szCs w:val="28"/>
        </w:rPr>
        <w:t xml:space="preserve"> в информационной системе обеспечения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Способ фиксации результата административной процедуры: информационное письмо с указанием регистрационного номера в информационной системе обеспечения градостроительной деятельности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или </w:t>
      </w:r>
      <w:proofErr w:type="gramStart"/>
      <w:r w:rsidRPr="00086D5C">
        <w:rPr>
          <w:sz w:val="28"/>
          <w:szCs w:val="28"/>
        </w:rPr>
        <w:t>отказ</w:t>
      </w:r>
      <w:proofErr w:type="gramEnd"/>
      <w:r w:rsidRPr="00086D5C">
        <w:rPr>
          <w:sz w:val="28"/>
          <w:szCs w:val="28"/>
        </w:rPr>
        <w:t xml:space="preserve"> в предоставлении муниципальной услуги зарегистрированный в системе электронного документооборота.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Зарегистрированный документ, являющийся результатом предоставления муниципальной услуги, передаётся специалисту уполномоченного органа для выдачи (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>) заявителю.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28" w:name="P0114"/>
      <w:bookmarkEnd w:id="28"/>
      <w:r w:rsidRPr="00086D5C">
        <w:rPr>
          <w:b/>
          <w:sz w:val="28"/>
          <w:szCs w:val="28"/>
        </w:rPr>
        <w:t>Выдача (</w:t>
      </w:r>
      <w:r w:rsidRPr="00086D5C">
        <w:rPr>
          <w:rStyle w:val="match"/>
          <w:b/>
          <w:sz w:val="28"/>
          <w:szCs w:val="28"/>
        </w:rPr>
        <w:t>направление</w:t>
      </w:r>
      <w:r w:rsidRPr="00086D5C">
        <w:rPr>
          <w:b/>
          <w:sz w:val="28"/>
          <w:szCs w:val="28"/>
        </w:rPr>
        <w:t xml:space="preserve">) заявителю документа, являющегося результатом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61. Основанием для начала административной процедуры является подписанное информационное письмо уполномоченного органа о регистрации </w:t>
      </w:r>
      <w:r w:rsidRPr="00086D5C">
        <w:rPr>
          <w:rStyle w:val="match"/>
          <w:sz w:val="28"/>
          <w:szCs w:val="28"/>
        </w:rPr>
        <w:t>уведомлений</w:t>
      </w:r>
      <w:r w:rsidRPr="00086D5C">
        <w:rPr>
          <w:sz w:val="28"/>
          <w:szCs w:val="28"/>
        </w:rPr>
        <w:t xml:space="preserve"> в информационной системе обеспечения градостроительной деятельности сельского поселения </w:t>
      </w:r>
      <w:r w:rsidR="004A51E3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 xml:space="preserve"> либо отказ в предоставлении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результата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Критерием принятия решения является подписанный и зарегистрированный документ, являющийся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Максимальный срок выполнения административной процедуры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Результатом выполнения административной процедуры является выдача (</w:t>
      </w:r>
      <w:r w:rsidRPr="00086D5C">
        <w:rPr>
          <w:rStyle w:val="match"/>
          <w:sz w:val="28"/>
          <w:szCs w:val="28"/>
        </w:rPr>
        <w:t>направление</w:t>
      </w:r>
      <w:r w:rsidRPr="00086D5C">
        <w:rPr>
          <w:sz w:val="28"/>
          <w:szCs w:val="28"/>
        </w:rPr>
        <w:t>) заявителю документа, являющегося результатом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выдачи документа, являющегося результатом предоставления муниципальной услуги, заявителю лично, запись о выдаче подтверждается записью в электронном документообороте;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почтой, получение заявителем документа подтверждается </w:t>
      </w:r>
      <w:r w:rsidRPr="00086D5C">
        <w:rPr>
          <w:rStyle w:val="match"/>
          <w:sz w:val="28"/>
          <w:szCs w:val="28"/>
        </w:rPr>
        <w:t>уведомлением</w:t>
      </w:r>
      <w:r w:rsidRPr="00086D5C">
        <w:rPr>
          <w:sz w:val="28"/>
          <w:szCs w:val="28"/>
        </w:rPr>
        <w:t xml:space="preserve"> о вручении;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</w:t>
      </w:r>
      <w:r w:rsidRPr="00086D5C">
        <w:rPr>
          <w:rStyle w:val="match"/>
          <w:sz w:val="28"/>
          <w:szCs w:val="28"/>
        </w:rPr>
        <w:t>направления</w:t>
      </w:r>
      <w:r w:rsidRPr="00086D5C">
        <w:rPr>
          <w:sz w:val="28"/>
          <w:szCs w:val="28"/>
        </w:rPr>
        <w:t xml:space="preserve"> посредством Единого и регионального порталов, запись о выдаче документа заявителю отображается в электронном документообороте;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выдачи посредством МФЦ, запись отображается в электронном документообороте.</w:t>
      </w:r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bookmarkStart w:id="29" w:name="P0121"/>
      <w:bookmarkEnd w:id="29"/>
      <w:r w:rsidRPr="00086D5C">
        <w:rPr>
          <w:b/>
          <w:sz w:val="28"/>
          <w:szCs w:val="28"/>
        </w:rPr>
        <w:t xml:space="preserve">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62.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 w:rsid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0" w:name="P0124"/>
      <w:bookmarkEnd w:id="30"/>
      <w:r w:rsidRPr="00086D5C">
        <w:rPr>
          <w:b/>
          <w:sz w:val="28"/>
          <w:szCs w:val="28"/>
        </w:rPr>
        <w:t xml:space="preserve">IV. Формы </w:t>
      </w:r>
      <w:proofErr w:type="gramStart"/>
      <w:r w:rsidRPr="00086D5C">
        <w:rPr>
          <w:b/>
          <w:sz w:val="28"/>
          <w:szCs w:val="28"/>
        </w:rPr>
        <w:t>контроля за</w:t>
      </w:r>
      <w:proofErr w:type="gramEnd"/>
      <w:r w:rsidRPr="00086D5C">
        <w:rPr>
          <w:b/>
          <w:sz w:val="28"/>
          <w:szCs w:val="28"/>
        </w:rPr>
        <w:t xml:space="preserve"> исполнением административного регламента </w:t>
      </w:r>
      <w:bookmarkStart w:id="31" w:name="P0126"/>
      <w:bookmarkEnd w:id="31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86D5C">
        <w:rPr>
          <w:b/>
          <w:sz w:val="28"/>
          <w:szCs w:val="28"/>
        </w:rPr>
        <w:t>контроля за</w:t>
      </w:r>
      <w:proofErr w:type="gramEnd"/>
      <w:r w:rsidRPr="00086D5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D6360D" w:rsidRPr="00086D5C" w:rsidRDefault="00D6360D" w:rsidP="00086D5C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 xml:space="preserve">63. Текущий </w:t>
      </w:r>
      <w:proofErr w:type="gramStart"/>
      <w:r w:rsidRPr="00086D5C">
        <w:rPr>
          <w:sz w:val="28"/>
          <w:szCs w:val="28"/>
        </w:rPr>
        <w:t>контроль за</w:t>
      </w:r>
      <w:proofErr w:type="gramEnd"/>
      <w:r w:rsidRPr="00086D5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руководителем уполномоченного органа либо лицом, его замещающим.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2" w:name="P0129"/>
      <w:bookmarkEnd w:id="32"/>
      <w:r w:rsidRPr="00086D5C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6D5C">
        <w:rPr>
          <w:b/>
          <w:sz w:val="28"/>
          <w:szCs w:val="28"/>
        </w:rPr>
        <w:t>контроля за</w:t>
      </w:r>
      <w:proofErr w:type="gramEnd"/>
      <w:r w:rsidRPr="00086D5C">
        <w:rPr>
          <w:b/>
          <w:sz w:val="28"/>
          <w:szCs w:val="28"/>
        </w:rPr>
        <w:t xml:space="preserve"> полнотой и качеством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64.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65. 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67. Рассмотрение жалобы заявителя осуществляется в соответствии с разделом V административного регламента.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68.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086D5C" w:rsidRDefault="00086D5C" w:rsidP="00086D5C">
      <w:pPr>
        <w:pStyle w:val="formattext"/>
        <w:jc w:val="both"/>
        <w:rPr>
          <w:b/>
          <w:sz w:val="28"/>
          <w:szCs w:val="28"/>
        </w:rPr>
      </w:pPr>
      <w:bookmarkStart w:id="33" w:name="P0132"/>
      <w:bookmarkEnd w:id="33"/>
    </w:p>
    <w:p w:rsidR="00D6360D" w:rsidRPr="00086D5C" w:rsidRDefault="00D6360D" w:rsidP="00086D5C">
      <w:pPr>
        <w:pStyle w:val="format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69.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70. </w:t>
      </w:r>
      <w:proofErr w:type="gramStart"/>
      <w:r w:rsidRPr="00086D5C">
        <w:rPr>
          <w:sz w:val="28"/>
          <w:szCs w:val="28"/>
        </w:rPr>
        <w:t xml:space="preserve">В </w:t>
      </w:r>
      <w:r w:rsidRPr="00086D5C">
        <w:rPr>
          <w:color w:val="000000" w:themeColor="text1"/>
          <w:sz w:val="28"/>
          <w:szCs w:val="28"/>
        </w:rPr>
        <w:t xml:space="preserve">соответствии со </w:t>
      </w:r>
      <w:hyperlink r:id="rId26" w:history="1"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статьёй 9.6 Закона Ханты-Мансийского автономного </w:t>
        </w:r>
        <w:proofErr w:type="spellStart"/>
        <w:r w:rsidRPr="00086D5C">
          <w:rPr>
            <w:rStyle w:val="a3"/>
            <w:color w:val="000000" w:themeColor="text1"/>
            <w:sz w:val="28"/>
            <w:szCs w:val="28"/>
            <w:u w:val="none"/>
          </w:rPr>
          <w:t>округа-Югры</w:t>
        </w:r>
        <w:proofErr w:type="spellEnd"/>
        <w:r w:rsidRPr="00086D5C">
          <w:rPr>
            <w:rStyle w:val="a3"/>
            <w:color w:val="000000" w:themeColor="text1"/>
            <w:sz w:val="28"/>
            <w:szCs w:val="28"/>
            <w:u w:val="none"/>
          </w:rPr>
          <w:t xml:space="preserve"> от 11.06.2010 N 102-оз "Об административных правонарушениях"</w:t>
        </w:r>
      </w:hyperlink>
      <w:r w:rsidRPr="00086D5C">
        <w:rPr>
          <w:color w:val="000000" w:themeColor="text1"/>
          <w:sz w:val="28"/>
          <w:szCs w:val="28"/>
        </w:rPr>
        <w:t xml:space="preserve"> должностные</w:t>
      </w:r>
      <w:r w:rsidRPr="00086D5C">
        <w:rPr>
          <w:sz w:val="28"/>
          <w:szCs w:val="28"/>
        </w:rPr>
        <w:t xml:space="preserve">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086D5C">
        <w:rPr>
          <w:sz w:val="28"/>
          <w:szCs w:val="28"/>
        </w:rPr>
        <w:t xml:space="preserve">, </w:t>
      </w:r>
      <w:proofErr w:type="gramStart"/>
      <w:r w:rsidRPr="00086D5C">
        <w:rPr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086D5C">
        <w:rPr>
          <w:sz w:val="28"/>
          <w:szCs w:val="28"/>
        </w:rPr>
        <w:t xml:space="preserve"> ожидания, местам для заполнения запросов </w:t>
      </w:r>
      <w:proofErr w:type="gramStart"/>
      <w:r w:rsidRPr="00086D5C">
        <w:rPr>
          <w:sz w:val="28"/>
          <w:szCs w:val="28"/>
        </w:rPr>
        <w:t>о</w:t>
      </w:r>
      <w:proofErr w:type="gramEnd"/>
      <w:r w:rsidRPr="00086D5C">
        <w:rPr>
          <w:sz w:val="28"/>
          <w:szCs w:val="28"/>
        </w:rPr>
        <w:t xml:space="preserve"> </w:t>
      </w:r>
      <w:proofErr w:type="gramStart"/>
      <w:r w:rsidRPr="00086D5C">
        <w:rPr>
          <w:sz w:val="28"/>
          <w:szCs w:val="28"/>
        </w:rPr>
        <w:t>муниципальной</w:t>
      </w:r>
      <w:proofErr w:type="gramEnd"/>
      <w:r w:rsidRPr="00086D5C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bookmarkStart w:id="34" w:name="P0137"/>
      <w:bookmarkEnd w:id="34"/>
      <w:r w:rsidRPr="00086D5C">
        <w:rPr>
          <w:b/>
          <w:sz w:val="28"/>
          <w:szCs w:val="28"/>
        </w:rPr>
        <w:t xml:space="preserve">V. </w:t>
      </w:r>
      <w:proofErr w:type="gramStart"/>
      <w:r w:rsidRPr="00086D5C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привлечённых многофункциональным центром для реализации своих функций, а также их должностных лиц, муниципальных служащих, работников </w:t>
      </w:r>
      <w:proofErr w:type="gramEnd"/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 (</w:t>
      </w:r>
      <w:proofErr w:type="spellStart"/>
      <w:r w:rsidRPr="00086D5C">
        <w:rPr>
          <w:sz w:val="28"/>
          <w:szCs w:val="28"/>
        </w:rPr>
        <w:t>далее-жалоба</w:t>
      </w:r>
      <w:proofErr w:type="spellEnd"/>
      <w:r w:rsidRPr="00086D5C">
        <w:rPr>
          <w:sz w:val="28"/>
          <w:szCs w:val="28"/>
        </w:rPr>
        <w:t>).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72.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подаётся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подаётся главе сельского поселения </w:t>
      </w:r>
      <w:r w:rsidR="00086D5C" w:rsidRPr="00086D5C">
        <w:rPr>
          <w:sz w:val="28"/>
          <w:szCs w:val="28"/>
        </w:rPr>
        <w:t>Сытомино</w:t>
      </w:r>
      <w:r w:rsidRPr="00086D5C">
        <w:rPr>
          <w:sz w:val="28"/>
          <w:szCs w:val="28"/>
        </w:rPr>
        <w:t>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обжаловании решения, действия (бездействие) МФЦ жалоба подаётся для рассмотрения заместителю главы Сургутского муниципального района, осуществляющему общее руководство деятельностью подведомственного муниципального учреждения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Жалоба в отношении работника МФЦ подаётся для рассмотрения руководителю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73. </w:t>
      </w:r>
      <w:proofErr w:type="gramStart"/>
      <w:r w:rsidRPr="00086D5C">
        <w:rPr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Едином и региональном порталах, а также предоставляется при обращении в устной (при обращении заявителя по телефону) или письменной</w:t>
      </w:r>
      <w:proofErr w:type="gramEnd"/>
      <w:r w:rsidRPr="00086D5C">
        <w:rPr>
          <w:sz w:val="28"/>
          <w:szCs w:val="28"/>
        </w:rPr>
        <w:t xml:space="preserve"> (при письменном обращении заявителя по почте, электронной почте, факсу) форме.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работников:</w:t>
      </w:r>
    </w:p>
    <w:p w:rsidR="00D6360D" w:rsidRPr="00086D5C" w:rsidRDefault="00190C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7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D6360D" w:rsidRPr="00086D5C">
        <w:rPr>
          <w:sz w:val="28"/>
          <w:szCs w:val="28"/>
        </w:rPr>
        <w:t>;</w:t>
      </w:r>
    </w:p>
    <w:p w:rsidR="00D6360D" w:rsidRPr="00086D5C" w:rsidRDefault="00190C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8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20.11.2012г. N 1198 "О федеральной государственной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услуг"</w:t>
        </w:r>
      </w:hyperlink>
      <w:r w:rsidR="00D6360D" w:rsidRPr="00086D5C">
        <w:rPr>
          <w:sz w:val="28"/>
          <w:szCs w:val="28"/>
        </w:rPr>
        <w:t>;</w:t>
      </w:r>
    </w:p>
    <w:p w:rsidR="00D6360D" w:rsidRPr="00086D5C" w:rsidRDefault="004A51E3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постановление администрации сельского поселения Сытомино от 13.11.2013  № 5 "Об утверждении порядка подачи и рассмотрения жалоб на решения и действия (бездействия) администрации сельского поселения Сытомино и муниципальных служащих администрации сельского поселения Сытомино» ".</w:t>
      </w:r>
    </w:p>
    <w:p w:rsidR="00D6360D" w:rsidRPr="00086D5C" w:rsidRDefault="00D6360D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35" w:name="P0144"/>
      <w:bookmarkEnd w:id="35"/>
    </w:p>
    <w:p w:rsidR="00D6360D" w:rsidRPr="00086D5C" w:rsidRDefault="00D6360D" w:rsidP="00086D5C">
      <w:pPr>
        <w:pStyle w:val="headertext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lastRenderedPageBreak/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b/>
          <w:sz w:val="28"/>
          <w:szCs w:val="28"/>
        </w:rPr>
      </w:pPr>
      <w:r w:rsidRPr="00086D5C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75.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76.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77.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78.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проверяет представленное заявление и документы на предмет: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1) текст в заявлении поддается прочтению;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заявление подписано уполномоченным лицом;</w:t>
      </w:r>
    </w:p>
    <w:p w:rsidR="00D6360D" w:rsidRPr="00086D5C" w:rsidRDefault="00190C92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hyperlink r:id="rId29" w:history="1">
        <w:r w:rsidR="00D6360D" w:rsidRPr="00086D5C">
          <w:rPr>
            <w:rStyle w:val="a3"/>
            <w:color w:val="auto"/>
            <w:sz w:val="28"/>
            <w:szCs w:val="28"/>
            <w:u w:val="none"/>
          </w:rPr>
          <w:t>приложены</w:t>
        </w:r>
      </w:hyperlink>
      <w:r w:rsidR="00D6360D" w:rsidRPr="00086D5C">
        <w:rPr>
          <w:sz w:val="28"/>
          <w:szCs w:val="28"/>
        </w:rPr>
        <w:t xml:space="preserve"> документы, необходимые для предоставления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79.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80.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86D5C">
        <w:rPr>
          <w:sz w:val="28"/>
          <w:szCs w:val="28"/>
        </w:rPr>
        <w:t>заверение выписок</w:t>
      </w:r>
      <w:proofErr w:type="gramEnd"/>
      <w:r w:rsidRPr="00086D5C">
        <w:rPr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81. Ответственность за выдачу результата предоставления муниципальной услуги несет сотрудник МФЦ, уполномоченный руководителем МФЦ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lastRenderedPageBreak/>
        <w:t>83.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6360D" w:rsidRPr="00086D5C" w:rsidRDefault="00D6360D" w:rsidP="00086D5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 xml:space="preserve">84. </w:t>
      </w:r>
      <w:proofErr w:type="gramStart"/>
      <w:r w:rsidRPr="00086D5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86D5C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6360D" w:rsidRPr="00086D5C" w:rsidRDefault="00D6360D" w:rsidP="00086D5C">
      <w:pPr>
        <w:pStyle w:val="formattext"/>
        <w:ind w:firstLine="480"/>
        <w:jc w:val="both"/>
        <w:rPr>
          <w:sz w:val="28"/>
          <w:szCs w:val="28"/>
        </w:rPr>
      </w:pPr>
      <w:r w:rsidRPr="00086D5C">
        <w:rPr>
          <w:sz w:val="28"/>
          <w:szCs w:val="28"/>
        </w:rPr>
        <w:t>85. Досудебное (внесудебное) обжалование решений и действий (бездействия) МФЦ, сотрудника МФЦ осуществляется в порядке, предусмотренном пунктом 57 административного регламента.</w:t>
      </w:r>
    </w:p>
    <w:bookmarkEnd w:id="0"/>
    <w:p w:rsidR="004A51E3" w:rsidRPr="00086D5C" w:rsidRDefault="004A51E3" w:rsidP="00086D5C">
      <w:pPr>
        <w:pStyle w:val="formattext"/>
        <w:jc w:val="both"/>
        <w:rPr>
          <w:sz w:val="28"/>
          <w:szCs w:val="28"/>
        </w:rPr>
      </w:pPr>
      <w:r w:rsidRPr="00086D5C">
        <w:rPr>
          <w:sz w:val="28"/>
          <w:szCs w:val="28"/>
        </w:rPr>
        <w:br/>
      </w:r>
      <w:bookmarkStart w:id="36" w:name="P0160"/>
      <w:bookmarkEnd w:id="36"/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305A71" w:rsidRPr="00086D5C" w:rsidRDefault="00305A71" w:rsidP="00086D5C">
      <w:pPr>
        <w:pStyle w:val="formattext"/>
        <w:jc w:val="both"/>
        <w:rPr>
          <w:sz w:val="28"/>
          <w:szCs w:val="28"/>
        </w:rPr>
      </w:pPr>
    </w:p>
    <w:p w:rsidR="004A51E3" w:rsidRPr="00970397" w:rsidRDefault="00970397" w:rsidP="00970397">
      <w:pPr>
        <w:pStyle w:val="ad"/>
        <w:jc w:val="center"/>
        <w:rPr>
          <w:rFonts w:ascii="Times New Roman" w:hAnsi="Times New Roman"/>
          <w:sz w:val="20"/>
        </w:rPr>
      </w:pPr>
      <w:r w:rsidRPr="00970397"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</w:t>
      </w:r>
      <w:r w:rsidR="004A51E3" w:rsidRPr="00970397">
        <w:rPr>
          <w:rFonts w:ascii="Times New Roman" w:hAnsi="Times New Roman"/>
          <w:sz w:val="20"/>
        </w:rPr>
        <w:t>Приложение</w:t>
      </w:r>
      <w:r w:rsidR="004A51E3" w:rsidRPr="00970397">
        <w:rPr>
          <w:rFonts w:ascii="Times New Roman" w:hAnsi="Times New Roman"/>
          <w:sz w:val="20"/>
        </w:rPr>
        <w:br/>
      </w:r>
      <w:r w:rsidRPr="00970397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="004A51E3" w:rsidRPr="00970397">
        <w:rPr>
          <w:rFonts w:ascii="Times New Roman" w:hAnsi="Times New Roman"/>
          <w:sz w:val="20"/>
        </w:rPr>
        <w:t>к административному регламенту</w:t>
      </w:r>
      <w:r w:rsidRPr="00970397">
        <w:rPr>
          <w:rFonts w:ascii="Times New Roman" w:hAnsi="Times New Roman"/>
          <w:sz w:val="20"/>
        </w:rPr>
        <w:t xml:space="preserve"> </w:t>
      </w:r>
    </w:p>
    <w:p w:rsidR="00970397" w:rsidRPr="00970397" w:rsidRDefault="00970397" w:rsidP="00970397">
      <w:pPr>
        <w:pStyle w:val="ad"/>
        <w:jc w:val="right"/>
        <w:rPr>
          <w:rFonts w:ascii="Times New Roman" w:hAnsi="Times New Roman"/>
          <w:sz w:val="20"/>
        </w:rPr>
      </w:pPr>
      <w:r w:rsidRPr="00970397">
        <w:rPr>
          <w:rFonts w:ascii="Times New Roman" w:hAnsi="Times New Roman"/>
          <w:sz w:val="20"/>
        </w:rPr>
        <w:t>Администрации сельского поселения Сытомино</w:t>
      </w:r>
    </w:p>
    <w:p w:rsidR="004A51E3" w:rsidRPr="00305A71" w:rsidRDefault="004A51E3" w:rsidP="004A51E3">
      <w:pPr>
        <w:pStyle w:val="headertext"/>
        <w:jc w:val="center"/>
        <w:rPr>
          <w:b/>
        </w:rPr>
      </w:pPr>
      <w:r w:rsidRPr="00305A71">
        <w:rPr>
          <w:b/>
        </w:rPr>
        <w:t xml:space="preserve">Решение об отказе в приеме документов/предоставлении муниципальной услуги 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Вам отказано в (приеме документов для предоставления услуги/предоставлении муниципальной услуги) * "</w:t>
      </w:r>
      <w:r>
        <w:rPr>
          <w:rStyle w:val="match"/>
        </w:rPr>
        <w:t>Направление</w:t>
      </w:r>
      <w:r>
        <w:t xml:space="preserve"> </w:t>
      </w:r>
      <w:r>
        <w:rPr>
          <w:rStyle w:val="match"/>
        </w:rPr>
        <w:t>уведомления</w:t>
      </w:r>
      <w:r>
        <w:t xml:space="preserve"> о </w:t>
      </w:r>
      <w:r>
        <w:rPr>
          <w:rStyle w:val="match"/>
        </w:rPr>
        <w:t>планируемом</w:t>
      </w:r>
      <w:r>
        <w:t xml:space="preserve"> </w:t>
      </w:r>
      <w:r>
        <w:rPr>
          <w:rStyle w:val="match"/>
        </w:rPr>
        <w:t>сносе</w:t>
      </w:r>
      <w:r>
        <w:t xml:space="preserve"> </w:t>
      </w:r>
      <w:r>
        <w:rPr>
          <w:rStyle w:val="match"/>
        </w:rPr>
        <w:t>объекта</w:t>
      </w:r>
      <w:r>
        <w:t xml:space="preserve">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строительства</w:t>
      </w:r>
      <w:r>
        <w:t xml:space="preserve"> и </w:t>
      </w:r>
      <w:r>
        <w:rPr>
          <w:rStyle w:val="match"/>
        </w:rPr>
        <w:t>уведомления</w:t>
      </w:r>
      <w:r>
        <w:t xml:space="preserve"> о </w:t>
      </w:r>
      <w:r>
        <w:rPr>
          <w:rStyle w:val="match"/>
        </w:rPr>
        <w:t>завершении</w:t>
      </w:r>
      <w:r>
        <w:t xml:space="preserve"> </w:t>
      </w:r>
      <w:r>
        <w:rPr>
          <w:rStyle w:val="match"/>
        </w:rPr>
        <w:t>сноса</w:t>
      </w:r>
      <w:r>
        <w:t xml:space="preserve"> </w:t>
      </w:r>
      <w:r>
        <w:rPr>
          <w:rStyle w:val="match"/>
        </w:rPr>
        <w:t>объекта</w:t>
      </w:r>
      <w:r>
        <w:t xml:space="preserve">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строительства</w:t>
      </w:r>
      <w:r>
        <w:t>" по следующим основаниям: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*необходимое выбрать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3793"/>
        <w:gridCol w:w="3141"/>
      </w:tblGrid>
      <w:tr w:rsidR="004A51E3" w:rsidTr="00305A71">
        <w:trPr>
          <w:trHeight w:val="11"/>
          <w:tblCellSpacing w:w="15" w:type="dxa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1E3" w:rsidRDefault="004A51E3">
            <w:pPr>
              <w:rPr>
                <w:sz w:val="2"/>
                <w:szCs w:val="24"/>
              </w:rPr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N пункта административного регламента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Разъяснение причин отказа в приеме документов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"а" пункта 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сносе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и </w:t>
            </w: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завершении</w:t>
            </w:r>
            <w:r>
              <w:t xml:space="preserve"> </w:t>
            </w:r>
            <w:r>
              <w:rPr>
                <w:rStyle w:val="match"/>
              </w:rPr>
              <w:t>сноса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Указывается, какое ведомство предоставляет услугу, информация о его местонахождении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"б" пункта 29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утративших силу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"в"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 </w:t>
            </w:r>
          </w:p>
        </w:tc>
      </w:tr>
      <w:tr w:rsidR="004A51E3" w:rsidTr="00305A71">
        <w:trPr>
          <w:trHeight w:val="21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"г" пункта 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содержащих повреждения </w:t>
            </w:r>
          </w:p>
        </w:tc>
      </w:tr>
      <w:tr w:rsidR="00305A71" w:rsidTr="00305A71">
        <w:trPr>
          <w:trHeight w:val="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>подпункт "</w:t>
            </w:r>
            <w:proofErr w:type="spellStart"/>
            <w:r>
              <w:t>д</w:t>
            </w:r>
            <w:proofErr w:type="spellEnd"/>
            <w:r>
              <w:t xml:space="preserve">" пункта 29 </w:t>
            </w:r>
          </w:p>
        </w:tc>
        <w:tc>
          <w:tcPr>
            <w:tcW w:w="0" w:type="auto"/>
            <w:hideMark/>
          </w:tcPr>
          <w:p w:rsidR="004A51E3" w:rsidRPr="00086D5C" w:rsidRDefault="004A51E3">
            <w:pPr>
              <w:pStyle w:val="formattext"/>
              <w:rPr>
                <w:color w:val="000000" w:themeColor="text1"/>
              </w:rPr>
            </w:pPr>
            <w:r w:rsidRPr="00086D5C">
              <w:rPr>
                <w:color w:val="000000" w:themeColor="text1"/>
              </w:rPr>
              <w:t xml:space="preserve">выявлено несоблюдение установленных </w:t>
            </w:r>
            <w:hyperlink r:id="rId30" w:history="1">
              <w:r w:rsidRPr="00086D5C">
                <w:rPr>
                  <w:rStyle w:val="a3"/>
                  <w:rFonts w:eastAsia="Calibri"/>
                  <w:color w:val="000000" w:themeColor="text1"/>
                  <w:u w:val="none"/>
                </w:rPr>
                <w:t xml:space="preserve">статьей 11 Федерального закона от 06.04.2011 </w:t>
              </w:r>
              <w:r w:rsidRPr="00086D5C">
                <w:rPr>
                  <w:rStyle w:val="a3"/>
                  <w:rFonts w:eastAsia="Calibri"/>
                  <w:color w:val="000000" w:themeColor="text1"/>
                  <w:u w:val="none"/>
                </w:rPr>
                <w:lastRenderedPageBreak/>
                <w:t>N 63-ФЗ "Об электронной подписи"</w:t>
              </w:r>
            </w:hyperlink>
            <w:r w:rsidRPr="00086D5C">
              <w:rPr>
                <w:color w:val="000000" w:themeColor="text1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Pr="00086D5C" w:rsidRDefault="004A51E3">
            <w:pPr>
              <w:pStyle w:val="formattext"/>
              <w:rPr>
                <w:color w:val="000000" w:themeColor="text1"/>
              </w:rPr>
            </w:pPr>
            <w:r w:rsidRPr="00086D5C">
              <w:rPr>
                <w:color w:val="000000" w:themeColor="text1"/>
              </w:rPr>
              <w:lastRenderedPageBreak/>
              <w:t xml:space="preserve">Указывается исчерпывающий перечень электронных документов, не </w:t>
            </w:r>
            <w:r w:rsidRPr="00086D5C">
              <w:rPr>
                <w:color w:val="000000" w:themeColor="text1"/>
              </w:rPr>
              <w:lastRenderedPageBreak/>
              <w:t xml:space="preserve">соответствующих указанному критерию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lastRenderedPageBreak/>
              <w:t xml:space="preserve">подпункт "ж"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неполный комплект документов, необходимых для предоставления услуги, в соответствии с пунктом 20 административного регламента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документов, необходимый для предоставления муниципальной услуги. </w:t>
            </w:r>
          </w:p>
        </w:tc>
      </w:tr>
      <w:tr w:rsidR="004A51E3" w:rsidTr="00305A71">
        <w:trPr>
          <w:trHeight w:val="97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"е" </w:t>
            </w:r>
          </w:p>
          <w:p w:rsidR="004A51E3" w:rsidRDefault="004A51E3">
            <w:pPr>
              <w:pStyle w:val="formattext"/>
            </w:pPr>
            <w:r>
              <w:t xml:space="preserve">пункта 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неполное заполнение полей в форме </w:t>
            </w:r>
            <w:r>
              <w:rPr>
                <w:rStyle w:val="match"/>
              </w:rPr>
              <w:t>уведомления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полей необходимых для заполнения. </w:t>
            </w:r>
          </w:p>
        </w:tc>
      </w:tr>
      <w:tr w:rsidR="00305A71" w:rsidTr="00305A71">
        <w:trPr>
          <w:trHeight w:val="13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05A71" w:rsidRDefault="00305A71" w:rsidP="00305A71">
            <w:pPr>
              <w:pStyle w:val="formattext"/>
            </w:pP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"1"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несоответствие заявителям требованиям, установленным пунктом 2 административного регламента.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установленных законом заявителей.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"2"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несоответствие документов (сведений) предоставленных заявителем, полученным </w:t>
            </w:r>
            <w:proofErr w:type="gramStart"/>
            <w:r>
              <w:t>в</w:t>
            </w:r>
            <w:proofErr w:type="gramEnd"/>
            <w:r>
              <w:t xml:space="preserve"> путем межведомственных запросов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документов.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"3" </w:t>
            </w:r>
          </w:p>
          <w:p w:rsidR="004A51E3" w:rsidRDefault="004A51E3">
            <w:pPr>
              <w:pStyle w:val="formattext"/>
            </w:pPr>
            <w:r>
              <w:t xml:space="preserve">пункта 34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отсутствие документов (сведений), предусмотренных нормативно правовыми актами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исчерпывающий перечень нормативных правовых актов Российской Федерации </w:t>
            </w:r>
          </w:p>
        </w:tc>
      </w:tr>
      <w:tr w:rsidR="004A51E3" w:rsidTr="00305A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подпункт "4" </w:t>
            </w:r>
          </w:p>
          <w:p w:rsidR="004A51E3" w:rsidRDefault="004A51E3">
            <w:pPr>
              <w:pStyle w:val="formattext"/>
            </w:pPr>
            <w:proofErr w:type="spellStart"/>
            <w:r>
              <w:t>пукнта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rPr>
                <w:rStyle w:val="match"/>
              </w:rPr>
              <w:t>уведомление</w:t>
            </w:r>
            <w:r>
              <w:t xml:space="preserve"> о </w:t>
            </w:r>
            <w:r>
              <w:rPr>
                <w:rStyle w:val="match"/>
              </w:rPr>
              <w:t>планируемом</w:t>
            </w:r>
            <w:r>
              <w:t xml:space="preserve"> </w:t>
            </w:r>
            <w:r>
              <w:rPr>
                <w:rStyle w:val="match"/>
              </w:rPr>
              <w:t>сносе</w:t>
            </w:r>
            <w:r>
              <w:t xml:space="preserve"> содержит сведения об </w:t>
            </w:r>
            <w:r>
              <w:rPr>
                <w:rStyle w:val="match"/>
              </w:rPr>
              <w:t>объекте</w:t>
            </w:r>
            <w:r>
              <w:t xml:space="preserve">, который не является </w:t>
            </w:r>
            <w:r>
              <w:rPr>
                <w:rStyle w:val="match"/>
              </w:rPr>
              <w:t>объектом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E3" w:rsidRDefault="004A51E3">
            <w:pPr>
              <w:pStyle w:val="formattext"/>
            </w:pPr>
            <w:r>
              <w:t xml:space="preserve">Указывается нормативный акт запрещающий размещать </w:t>
            </w:r>
            <w:r>
              <w:rPr>
                <w:rStyle w:val="match"/>
              </w:rPr>
              <w:t>уведомления</w:t>
            </w:r>
            <w:r>
              <w:t xml:space="preserve"> о </w:t>
            </w:r>
            <w:r>
              <w:rPr>
                <w:rStyle w:val="match"/>
              </w:rPr>
              <w:t>планируемом</w:t>
            </w:r>
            <w:r>
              <w:t xml:space="preserve"> или </w:t>
            </w:r>
            <w:r>
              <w:rPr>
                <w:rStyle w:val="match"/>
              </w:rPr>
              <w:t>завершенном</w:t>
            </w:r>
            <w:r>
              <w:t xml:space="preserve"> </w:t>
            </w:r>
            <w:r>
              <w:rPr>
                <w:rStyle w:val="match"/>
              </w:rPr>
              <w:t>сносе</w:t>
            </w:r>
            <w:r>
              <w:t xml:space="preserve"> </w:t>
            </w:r>
            <w:r>
              <w:rPr>
                <w:rStyle w:val="match"/>
              </w:rPr>
              <w:t>объекта</w:t>
            </w:r>
            <w:r>
              <w:t xml:space="preserve"> </w:t>
            </w:r>
            <w:r>
              <w:rPr>
                <w:rStyle w:val="match"/>
              </w:rPr>
              <w:t>капитального</w:t>
            </w:r>
            <w:r>
              <w:t xml:space="preserve"> </w:t>
            </w:r>
            <w:r>
              <w:rPr>
                <w:rStyle w:val="match"/>
              </w:rPr>
              <w:t>строительства</w:t>
            </w:r>
            <w:r>
              <w:t xml:space="preserve"> </w:t>
            </w:r>
          </w:p>
        </w:tc>
      </w:tr>
    </w:tbl>
    <w:p w:rsidR="004A51E3" w:rsidRDefault="004A51E3" w:rsidP="004A51E3">
      <w:pPr>
        <w:pStyle w:val="formattext"/>
      </w:pPr>
    </w:p>
    <w:p w:rsidR="004A51E3" w:rsidRDefault="004A51E3" w:rsidP="004A51E3">
      <w:pPr>
        <w:pStyle w:val="formattext"/>
        <w:spacing w:after="240" w:afterAutospacing="0"/>
        <w:ind w:firstLine="480"/>
      </w:pPr>
      <w:r>
        <w:t xml:space="preserve">(необходимое выбрать) </w:t>
      </w:r>
    </w:p>
    <w:p w:rsidR="004A51E3" w:rsidRDefault="004A51E3" w:rsidP="004A51E3">
      <w:pPr>
        <w:pStyle w:val="formattext"/>
        <w:spacing w:after="240" w:afterAutospacing="0"/>
        <w:ind w:firstLine="480"/>
      </w:pPr>
      <w:r>
        <w:t>Дополнительно информируем:</w:t>
      </w:r>
    </w:p>
    <w:p w:rsidR="004A51E3" w:rsidRDefault="004A51E3" w:rsidP="004A51E3">
      <w:pPr>
        <w:pStyle w:val="formattext"/>
        <w:ind w:firstLine="480"/>
      </w:pPr>
      <w:r>
        <w:t xml:space="preserve">(указывается информация, необходимая для устранения оснований для отказа в приеме документов, </w:t>
      </w:r>
      <w:proofErr w:type="spellStart"/>
      <w:r>
        <w:t>необходимыхдля</w:t>
      </w:r>
      <w:proofErr w:type="spellEnd"/>
      <w:r>
        <w:t xml:space="preserve"> предоставления услуги, а также иная дополнительная информация при наличии) </w:t>
      </w:r>
    </w:p>
    <w:p w:rsidR="009B7092" w:rsidRDefault="009B7092" w:rsidP="008A2F6D">
      <w:pPr>
        <w:pStyle w:val="formattext"/>
        <w:spacing w:after="240" w:afterAutospacing="0"/>
        <w:ind w:firstLine="480"/>
      </w:pPr>
    </w:p>
    <w:sectPr w:rsidR="009B7092" w:rsidSect="00C43FA4">
      <w:headerReference w:type="first" r:id="rId31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5D" w:rsidRDefault="0015625D" w:rsidP="003433F1">
      <w:pPr>
        <w:spacing w:after="0" w:line="240" w:lineRule="auto"/>
      </w:pPr>
      <w:r>
        <w:separator/>
      </w:r>
    </w:p>
  </w:endnote>
  <w:endnote w:type="continuationSeparator" w:id="0">
    <w:p w:rsidR="0015625D" w:rsidRDefault="0015625D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5D" w:rsidRDefault="0015625D" w:rsidP="003433F1">
      <w:pPr>
        <w:spacing w:after="0" w:line="240" w:lineRule="auto"/>
      </w:pPr>
      <w:r>
        <w:separator/>
      </w:r>
    </w:p>
  </w:footnote>
  <w:footnote w:type="continuationSeparator" w:id="0">
    <w:p w:rsidR="0015625D" w:rsidRDefault="0015625D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D" w:rsidRDefault="00D6360D">
    <w:pPr>
      <w:pStyle w:val="a4"/>
      <w:jc w:val="center"/>
    </w:pPr>
  </w:p>
  <w:p w:rsidR="00D6360D" w:rsidRDefault="00D636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1"/>
    <w:rsid w:val="00023DF2"/>
    <w:rsid w:val="00032A08"/>
    <w:rsid w:val="00083093"/>
    <w:rsid w:val="00083DF9"/>
    <w:rsid w:val="00086D5C"/>
    <w:rsid w:val="000961B4"/>
    <w:rsid w:val="000D181C"/>
    <w:rsid w:val="00127CDC"/>
    <w:rsid w:val="0015625D"/>
    <w:rsid w:val="00180017"/>
    <w:rsid w:val="00190C92"/>
    <w:rsid w:val="0019608A"/>
    <w:rsid w:val="001B0734"/>
    <w:rsid w:val="001E4BC5"/>
    <w:rsid w:val="001E7C34"/>
    <w:rsid w:val="00216E5E"/>
    <w:rsid w:val="0023164B"/>
    <w:rsid w:val="0025297D"/>
    <w:rsid w:val="0028103C"/>
    <w:rsid w:val="002E1315"/>
    <w:rsid w:val="002E6BB5"/>
    <w:rsid w:val="00305A71"/>
    <w:rsid w:val="00322AA6"/>
    <w:rsid w:val="0032483B"/>
    <w:rsid w:val="003433F1"/>
    <w:rsid w:val="00364C2D"/>
    <w:rsid w:val="0038287A"/>
    <w:rsid w:val="00392AE4"/>
    <w:rsid w:val="003F6C7C"/>
    <w:rsid w:val="004148D2"/>
    <w:rsid w:val="00446D9E"/>
    <w:rsid w:val="00454E81"/>
    <w:rsid w:val="004A51E3"/>
    <w:rsid w:val="004B5E2D"/>
    <w:rsid w:val="004C5DA4"/>
    <w:rsid w:val="004D0CB2"/>
    <w:rsid w:val="00542108"/>
    <w:rsid w:val="005917FD"/>
    <w:rsid w:val="006220C3"/>
    <w:rsid w:val="0066059A"/>
    <w:rsid w:val="0066502F"/>
    <w:rsid w:val="006C1C8E"/>
    <w:rsid w:val="007039CB"/>
    <w:rsid w:val="00710A92"/>
    <w:rsid w:val="007158C7"/>
    <w:rsid w:val="0071736E"/>
    <w:rsid w:val="007C0DAF"/>
    <w:rsid w:val="007E3DD8"/>
    <w:rsid w:val="008272E9"/>
    <w:rsid w:val="008314EE"/>
    <w:rsid w:val="0083651D"/>
    <w:rsid w:val="0086761B"/>
    <w:rsid w:val="00885517"/>
    <w:rsid w:val="008A2F6D"/>
    <w:rsid w:val="008B43B3"/>
    <w:rsid w:val="00954F67"/>
    <w:rsid w:val="00964405"/>
    <w:rsid w:val="00970397"/>
    <w:rsid w:val="0099569F"/>
    <w:rsid w:val="009B1E0F"/>
    <w:rsid w:val="009B7092"/>
    <w:rsid w:val="009C6F53"/>
    <w:rsid w:val="009F3FB3"/>
    <w:rsid w:val="00A16BA3"/>
    <w:rsid w:val="00A7217E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40C8"/>
    <w:rsid w:val="00D274B9"/>
    <w:rsid w:val="00D51648"/>
    <w:rsid w:val="00D602DA"/>
    <w:rsid w:val="00D6360D"/>
    <w:rsid w:val="00D674E1"/>
    <w:rsid w:val="00E2121F"/>
    <w:rsid w:val="00E62182"/>
    <w:rsid w:val="00ED23EA"/>
    <w:rsid w:val="00F20203"/>
    <w:rsid w:val="00F227CA"/>
    <w:rsid w:val="00F34B86"/>
    <w:rsid w:val="00F81763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351155182&amp;point=mark=000000000000000000000000000000000000000000000000007D20K3" TargetMode="External"/><Relationship Id="rId13" Type="http://schemas.openxmlformats.org/officeDocument/2006/relationships/hyperlink" Target="kodeks://link/d?nd=902228011&amp;prevdoc=351155182&amp;point=mark=000000000000000000000000000000000000000000000000007D20K3" TargetMode="External"/><Relationship Id="rId18" Type="http://schemas.openxmlformats.org/officeDocument/2006/relationships/hyperlink" Target="kodeks://link/d?nd=423879642&amp;prevdoc=351155182&amp;point=mark=000000000000000000000000000000000000000000000000025JQU5S" TargetMode="External"/><Relationship Id="rId26" Type="http://schemas.openxmlformats.org/officeDocument/2006/relationships/hyperlink" Target="kodeks://link/d?nd=446497820&amp;prevdoc=351155182&amp;point=mark=00000000000000000000000000000000000000000000000001C40LKV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23879642&amp;prevdoc=351155182&amp;point=mark=000000000000000000000000000000000000000000000000025JQU5S" TargetMode="External"/><Relationship Id="rId7" Type="http://schemas.openxmlformats.org/officeDocument/2006/relationships/hyperlink" Target="kodeks://link/d?nd=901919338&amp;prevdoc=351155182&amp;point=mark=0000000000000000000000000000000000000000000000000064U0IK" TargetMode="External"/><Relationship Id="rId12" Type="http://schemas.openxmlformats.org/officeDocument/2006/relationships/hyperlink" Target="kodeks://link/d?nd=351155182&amp;prevdoc=351155182&amp;point=mark=00000000000000000000000000000000000000000000000001J13ECF" TargetMode="External"/><Relationship Id="rId17" Type="http://schemas.openxmlformats.org/officeDocument/2006/relationships/hyperlink" Target="kodeks://link/d?nd=423879642&amp;prevdoc=351155182&amp;point=mark=000000000000000000000000000000000000000000000000025JQU5S" TargetMode="External"/><Relationship Id="rId25" Type="http://schemas.openxmlformats.org/officeDocument/2006/relationships/hyperlink" Target="kodeks://link/d?nd=902271495&amp;prevdoc=351155182&amp;point=mark=000000000000000000000000000000000000000000000000007DU0K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423879642&amp;prevdoc=351155182&amp;point=mark=000000000000000000000000000000000000000000000000025JQU5S" TargetMode="External"/><Relationship Id="rId20" Type="http://schemas.openxmlformats.org/officeDocument/2006/relationships/hyperlink" Target="kodeks://link/d?nd=423879642&amp;prevdoc=351155182&amp;point=mark=000000000000000000000000000000000000000000000000025JQU5S" TargetMode="External"/><Relationship Id="rId29" Type="http://schemas.openxmlformats.org/officeDocument/2006/relationships/hyperlink" Target="kodeks://link/d?nd=546117351&amp;prevdoc=351155182&amp;point=mark=00000000000000000000000000000000000000000000000001GP5B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351155182&amp;prevdoc=351155182&amp;point=mark=00000000000000000000000000000000000000000000000001J13ECF" TargetMode="External"/><Relationship Id="rId24" Type="http://schemas.openxmlformats.org/officeDocument/2006/relationships/hyperlink" Target="kodeks://link/d?nd=902388832&amp;prevdoc=35115518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423879642&amp;prevdoc=351155182" TargetMode="External"/><Relationship Id="rId23" Type="http://schemas.openxmlformats.org/officeDocument/2006/relationships/hyperlink" Target="kodeks://link/d?nd=423879642&amp;prevdoc=351155182&amp;point=mark=000000000000000000000000000000000000000000000000025JQU5S" TargetMode="External"/><Relationship Id="rId28" Type="http://schemas.openxmlformats.org/officeDocument/2006/relationships/hyperlink" Target="kodeks://link/d?nd=902380783&amp;prevdoc=351155182" TargetMode="External"/><Relationship Id="rId10" Type="http://schemas.openxmlformats.org/officeDocument/2006/relationships/hyperlink" Target="kodeks://link/d?nd=902228011&amp;prevdoc=351155182&amp;point=mark=000000000000000000000000000000000000000000000000007DG0K8" TargetMode="External"/><Relationship Id="rId19" Type="http://schemas.openxmlformats.org/officeDocument/2006/relationships/hyperlink" Target="kodeks://link/d?nd=552305045&amp;prevdoc=351155182&amp;point=mark=0000000000000000000000000000000000000000000000000064U0I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351155182&amp;point=mark=000000000000000000000000000000000000000000000000007D20K3" TargetMode="External"/><Relationship Id="rId14" Type="http://schemas.openxmlformats.org/officeDocument/2006/relationships/hyperlink" Target="kodeks://link/d?nd=902228011&amp;prevdoc=351155182&amp;point=mark=000000000000000000000000000000000000000000000000008Q40M4" TargetMode="External"/><Relationship Id="rId22" Type="http://schemas.openxmlformats.org/officeDocument/2006/relationships/hyperlink" Target="kodeks://link/d?nd=423879642&amp;prevdoc=351155182&amp;point=mark=00000000000000000000000000000000000000000000000001612NAU" TargetMode="External"/><Relationship Id="rId27" Type="http://schemas.openxmlformats.org/officeDocument/2006/relationships/hyperlink" Target="kodeks://link/d?nd=902228011&amp;prevdoc=351155182&amp;point=mark=000000000000000000000000000000000000000000000000007D20K3" TargetMode="External"/><Relationship Id="rId30" Type="http://schemas.openxmlformats.org/officeDocument/2006/relationships/hyperlink" Target="kodeks://link/d?nd=902271495&amp;prevdoc=351155182&amp;point=mark=000000000000000000000000000000000000000000000000007DU0K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34</Pages>
  <Words>10637</Words>
  <Characters>60632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user7</cp:lastModifiedBy>
  <cp:revision>24</cp:revision>
  <cp:lastPrinted>2021-02-10T04:14:00Z</cp:lastPrinted>
  <dcterms:created xsi:type="dcterms:W3CDTF">2020-06-08T13:53:00Z</dcterms:created>
  <dcterms:modified xsi:type="dcterms:W3CDTF">2022-10-03T04:26:00Z</dcterms:modified>
</cp:coreProperties>
</file>