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A" w:rsidRPr="005C443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43A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b/>
          <w:sz w:val="28"/>
          <w:szCs w:val="28"/>
        </w:rPr>
        <w:t>ИНО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F328BA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4048DA" w:rsidRDefault="004048DA" w:rsidP="0040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3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Pr="004048DA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>от «</w:t>
      </w:r>
      <w:r w:rsidR="004D60E3">
        <w:rPr>
          <w:rFonts w:ascii="Times New Roman" w:hAnsi="Times New Roman" w:cs="Times New Roman"/>
          <w:sz w:val="28"/>
          <w:szCs w:val="28"/>
        </w:rPr>
        <w:t>17</w:t>
      </w:r>
      <w:r w:rsidRPr="00F32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328BA">
        <w:rPr>
          <w:rFonts w:ascii="Times New Roman" w:hAnsi="Times New Roman" w:cs="Times New Roman"/>
          <w:sz w:val="28"/>
          <w:szCs w:val="28"/>
        </w:rPr>
        <w:t xml:space="preserve">  2013 года                                                   </w:t>
      </w:r>
      <w:r w:rsidR="004D60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8BA">
        <w:rPr>
          <w:rFonts w:ascii="Times New Roman" w:hAnsi="Times New Roman" w:cs="Times New Roman"/>
          <w:sz w:val="28"/>
          <w:szCs w:val="28"/>
        </w:rPr>
        <w:t xml:space="preserve">   № </w:t>
      </w:r>
      <w:r w:rsidR="004D60E3">
        <w:rPr>
          <w:rFonts w:ascii="Times New Roman" w:hAnsi="Times New Roman" w:cs="Times New Roman"/>
          <w:sz w:val="28"/>
          <w:szCs w:val="28"/>
        </w:rPr>
        <w:t>29</w:t>
      </w:r>
      <w:r w:rsidRPr="00F328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Сытомино</w:t>
      </w:r>
    </w:p>
    <w:p w:rsidR="004048DA" w:rsidRPr="00F328BA" w:rsidRDefault="004048DA" w:rsidP="004048D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48DA" w:rsidRPr="00F328BA" w:rsidRDefault="004048DA" w:rsidP="004048D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28B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28BA">
        <w:rPr>
          <w:rFonts w:ascii="Times New Roman" w:hAnsi="Times New Roman" w:cs="Times New Roman"/>
          <w:sz w:val="28"/>
          <w:szCs w:val="28"/>
        </w:rPr>
        <w:t>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BA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</w:p>
    <w:p w:rsidR="004048D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Сытомино</w:t>
      </w:r>
    </w:p>
    <w:p w:rsidR="004048DA" w:rsidRPr="00F328BA" w:rsidRDefault="004048DA" w:rsidP="004048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084" w:rsidRDefault="004048DA" w:rsidP="007B70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5A8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328BA">
        <w:rPr>
          <w:rFonts w:ascii="Times New Roman" w:hAnsi="Times New Roman" w:cs="Times New Roman"/>
          <w:sz w:val="28"/>
          <w:szCs w:val="28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ления", у</w:t>
      </w:r>
      <w:r w:rsidRPr="00F328B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sz w:val="28"/>
          <w:szCs w:val="28"/>
        </w:rPr>
        <w:t>ино:</w:t>
      </w:r>
      <w:bookmarkStart w:id="0" w:name="sub_1"/>
    </w:p>
    <w:p w:rsidR="004048DA" w:rsidRPr="004931D2" w:rsidRDefault="004048DA" w:rsidP="007B70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1D2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4048DA" w:rsidRPr="004048DA" w:rsidRDefault="004048DA" w:rsidP="007B7084">
      <w:pPr>
        <w:pStyle w:val="a6"/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Порядок организации доступа к информации о деятельности </w:t>
      </w:r>
    </w:p>
    <w:p w:rsidR="004048DA" w:rsidRPr="00B12163" w:rsidRDefault="004048DA" w:rsidP="004048D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1D2">
        <w:rPr>
          <w:rFonts w:ascii="Times New Roman" w:hAnsi="Times New Roman" w:cs="Times New Roman"/>
          <w:sz w:val="28"/>
          <w:szCs w:val="28"/>
        </w:rPr>
        <w:t>органо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в местного самоуправления сельского поселения </w:t>
      </w:r>
      <w:r w:rsidR="008972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ытомино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bookmarkEnd w:id="0"/>
    <w:p w:rsidR="004048DA" w:rsidRPr="003F6A36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, размещаемой </w:t>
      </w:r>
      <w:r w:rsidRPr="00DC1329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DC1329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A36">
        <w:rPr>
          <w:rFonts w:ascii="Times New Roman" w:hAnsi="Times New Roman" w:cs="Times New Roman"/>
          <w:sz w:val="28"/>
          <w:szCs w:val="28"/>
        </w:rPr>
        <w:t>согласно приложению 2.</w:t>
      </w:r>
      <w:proofErr w:type="gramEnd"/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сельского поселения Сытомино Бронникову Людмилу Анатольевну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размещение инф</w:t>
      </w:r>
      <w:r w:rsidRPr="003F6A36">
        <w:rPr>
          <w:rFonts w:ascii="Times New Roman" w:hAnsi="Times New Roman" w:cs="Times New Roman"/>
          <w:sz w:val="28"/>
          <w:szCs w:val="28"/>
        </w:rPr>
        <w:t xml:space="preserve">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сельское поселение Сытомино.</w:t>
      </w:r>
    </w:p>
    <w:p w:rsidR="007B7084" w:rsidRDefault="007B7084" w:rsidP="007B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7B7084">
        <w:rPr>
          <w:sz w:val="28"/>
          <w:szCs w:val="28"/>
        </w:rPr>
        <w:t xml:space="preserve"> </w:t>
      </w:r>
      <w:r w:rsidRPr="007B70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сельское поселение Сытомино.</w:t>
      </w:r>
    </w:p>
    <w:p w:rsidR="004048DA" w:rsidRPr="003F6A36" w:rsidRDefault="004048DA" w:rsidP="007B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84">
        <w:rPr>
          <w:rFonts w:ascii="Times New Roman" w:hAnsi="Times New Roman" w:cs="Times New Roman"/>
          <w:sz w:val="28"/>
          <w:szCs w:val="28"/>
        </w:rPr>
        <w:t xml:space="preserve">       4</w:t>
      </w:r>
      <w:r w:rsidRPr="003F6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F6A3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84">
        <w:rPr>
          <w:rFonts w:ascii="Times New Roman" w:hAnsi="Times New Roman" w:cs="Times New Roman"/>
          <w:sz w:val="28"/>
          <w:szCs w:val="28"/>
        </w:rPr>
        <w:t>5</w:t>
      </w:r>
      <w:r w:rsidRPr="003F6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главу сельского поселения Сытомино.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48DA" w:rsidRDefault="008972E7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8DA">
        <w:rPr>
          <w:rFonts w:ascii="Times New Roman" w:hAnsi="Times New Roman" w:cs="Times New Roman"/>
          <w:sz w:val="28"/>
          <w:szCs w:val="28"/>
        </w:rPr>
        <w:t>оселения Сытомино                                                                Г.Н. Сидорова</w:t>
      </w:r>
    </w:p>
    <w:p w:rsidR="004048DA" w:rsidRPr="003F6A36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1 к постановлению                           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главы сельского поселения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Сытомино</w:t>
      </w: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8972E7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8972E7">
        <w:rPr>
          <w:sz w:val="24"/>
        </w:rPr>
        <w:t xml:space="preserve"> </w:t>
      </w:r>
      <w:r>
        <w:rPr>
          <w:sz w:val="24"/>
        </w:rPr>
        <w:t>от «</w:t>
      </w:r>
      <w:r w:rsidR="004D60E3">
        <w:rPr>
          <w:sz w:val="24"/>
        </w:rPr>
        <w:t>17</w:t>
      </w:r>
      <w:r>
        <w:rPr>
          <w:sz w:val="24"/>
        </w:rPr>
        <w:t xml:space="preserve">» </w:t>
      </w:r>
      <w:r w:rsidR="008972E7">
        <w:rPr>
          <w:sz w:val="24"/>
        </w:rPr>
        <w:t>июл</w:t>
      </w:r>
      <w:r>
        <w:rPr>
          <w:sz w:val="24"/>
        </w:rPr>
        <w:t>я  2013г.  № _</w:t>
      </w:r>
      <w:r w:rsidR="004D60E3" w:rsidRPr="004D60E3">
        <w:rPr>
          <w:sz w:val="24"/>
          <w:u w:val="single"/>
        </w:rPr>
        <w:t>29</w:t>
      </w:r>
      <w:r>
        <w:rPr>
          <w:sz w:val="24"/>
        </w:rPr>
        <w:t>___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ДЕЯТЕЛЬНОСТИ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78E3">
        <w:rPr>
          <w:rFonts w:ascii="Times New Roman" w:hAnsi="Times New Roman" w:cs="Times New Roman"/>
          <w:sz w:val="28"/>
          <w:szCs w:val="28"/>
        </w:rPr>
        <w:t xml:space="preserve">Настоящий Порядок об организации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Порядок) устанавливает общие требования к обеспечению доступа пользователей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Сытомино, главы сельского поселения Сытомино, администрации сельского поселения Сытомино, (далее по тексту - органы местного самоуправления сельского поселения Сытомино).</w:t>
      </w:r>
      <w:proofErr w:type="gramEnd"/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1.2. Пользователи информацией направляют запрос в устной или письменной форме, в том числе в виде электронного документа,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  <w:r w:rsidRPr="005B78E3">
        <w:rPr>
          <w:rFonts w:ascii="Times New Roman" w:hAnsi="Times New Roman" w:cs="Times New Roman"/>
          <w:sz w:val="28"/>
          <w:szCs w:val="28"/>
        </w:rPr>
        <w:t xml:space="preserve"> либо их должностным лицам о предоставлении информации об их деятельности.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1.3. Настоящий Порядок применяется с учетом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Ханты-Мансийского автономного округа - Югры.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1.4. Действие настоящего Порядка распространяется на отношения, связанные с предоставлением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1.5.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2. Способы обеспечения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2.1.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обеспечивается путем: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обнародования (опубликования) информации о своей деятельности в средствах массовой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размещения информации о своей деятельности на </w:t>
      </w:r>
      <w:r w:rsidRPr="003469A1">
        <w:rPr>
          <w:rFonts w:ascii="Times New Roman" w:hAnsi="Times New Roman" w:cs="Times New Roman"/>
          <w:sz w:val="28"/>
          <w:szCs w:val="28"/>
        </w:rPr>
        <w:t xml:space="preserve">официальном сайте сельское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3469A1"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официальный сайт);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3) размещения информации о своей деятельности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4) ознакомления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6) предоставления информации о своей деятельности пользователям информацией по их запросам.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3. Форма предоставления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предоставляется в устной или письменной форме, включая электронную форму.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3.2. Форма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запросу пользователя информацией указывается в запросе на получение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3.3. В случае невозможности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3.4.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приема, а также по телефонам должностных лиц, уполномоченных на ее предоставление.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3.5. В зависимости от формы запроса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передается лично пользователю информацией почтой, по телефону, факсу, электронной почте, иными способами.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8E3"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Официальное опубликование правовых актов муниципального образования сельское поселение Сытомино осуществляется в порядке, установленном постановл</w:t>
      </w:r>
      <w:r w:rsidRPr="00707C11">
        <w:rPr>
          <w:rFonts w:ascii="Times New Roman" w:hAnsi="Times New Roman"/>
          <w:sz w:val="28"/>
          <w:szCs w:val="28"/>
        </w:rPr>
        <w:t xml:space="preserve">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Сытомино от 19</w:t>
      </w:r>
      <w:r w:rsidRPr="00707C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07C11">
        <w:rPr>
          <w:rFonts w:ascii="Times New Roman" w:hAnsi="Times New Roman"/>
          <w:sz w:val="28"/>
          <w:szCs w:val="28"/>
        </w:rPr>
        <w:t>.2012 № 3</w:t>
      </w:r>
      <w:r>
        <w:rPr>
          <w:rFonts w:ascii="Times New Roman" w:hAnsi="Times New Roman"/>
          <w:sz w:val="28"/>
          <w:szCs w:val="28"/>
        </w:rPr>
        <w:t>5</w:t>
      </w:r>
      <w:r w:rsidRPr="00707C11">
        <w:rPr>
          <w:rFonts w:ascii="Times New Roman" w:hAnsi="Times New Roman"/>
          <w:sz w:val="28"/>
          <w:szCs w:val="28"/>
        </w:rPr>
        <w:t xml:space="preserve"> «Об утверждении порядка внесения проектов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C11">
        <w:rPr>
          <w:rFonts w:ascii="Times New Roman" w:hAnsi="Times New Roman"/>
          <w:sz w:val="28"/>
          <w:szCs w:val="28"/>
        </w:rPr>
        <w:t>актов  администрации сельского поселения Сытомино, перечень и формы прилагаемых к ним документов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Сытомино от 19.06.2012 № 36 </w:t>
      </w:r>
      <w:r w:rsidRPr="00FE1BA8">
        <w:rPr>
          <w:rFonts w:ascii="Times New Roman" w:hAnsi="Times New Roman"/>
          <w:sz w:val="28"/>
          <w:szCs w:val="28"/>
        </w:rPr>
        <w:t>«Об утверждении 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проектов правовых актов 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сельского поселения Сытомино, перечень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формы прилагаемых к ним документов</w:t>
      </w:r>
      <w:r>
        <w:rPr>
          <w:rFonts w:ascii="Times New Roman" w:hAnsi="Times New Roman"/>
          <w:sz w:val="28"/>
          <w:szCs w:val="28"/>
        </w:rPr>
        <w:t xml:space="preserve">», решением Совета депутатов от 21.05.2012 № 126 «Об утверждении Положения о порядке </w:t>
      </w:r>
      <w:proofErr w:type="gramStart"/>
      <w:r>
        <w:rPr>
          <w:rFonts w:ascii="Times New Roman" w:hAnsi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Сытомино».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 Организация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8E3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Pr="005B78E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размещается на официальном сайте согласно перечню</w:t>
      </w:r>
      <w:r w:rsidRPr="003F6A36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3F6A36">
        <w:rPr>
          <w:rFonts w:ascii="Times New Roman" w:hAnsi="Times New Roman" w:cs="Times New Roman"/>
          <w:sz w:val="28"/>
          <w:szCs w:val="28"/>
        </w:rPr>
        <w:t>, размещаемой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B78E3">
        <w:rPr>
          <w:rFonts w:ascii="Times New Roman" w:hAnsi="Times New Roman" w:cs="Times New Roman"/>
          <w:sz w:val="28"/>
          <w:szCs w:val="28"/>
        </w:rPr>
        <w:t xml:space="preserve">. Для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находящейся на официальном сайте,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подключает сетевой ресурс к сети Интернет и размещает информацию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для неограниченного доступа лиц, подключенных к указанной сети, обеспечивает регулярное и систематическое обновление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выделяет адреса электронной почты для получения запросов и передачи запрашиваемой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сети Интернет;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публикует электронный адрес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принимает меры по защите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размещаемой на официальном сайте, в порядке, установленном федеральным законодательством и законодательством Ханты-Мансийского автономного округа - Югры;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- несет ответственность за содержание, искажение и полноту информации о своей деятельности, размещаемой на официальном сайте.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B78E3">
        <w:rPr>
          <w:rFonts w:ascii="Times New Roman" w:hAnsi="Times New Roman" w:cs="Times New Roman"/>
          <w:sz w:val="28"/>
          <w:szCs w:val="28"/>
        </w:rPr>
        <w:t>сайте, на основе общедоступного программного обеспечения.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8E3">
        <w:rPr>
          <w:rFonts w:ascii="Times New Roman" w:hAnsi="Times New Roman" w:cs="Times New Roman"/>
          <w:sz w:val="28"/>
          <w:szCs w:val="28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B5807">
        <w:rPr>
          <w:rFonts w:ascii="Times New Roman" w:hAnsi="Times New Roman" w:cs="Times New Roman"/>
          <w:sz w:val="28"/>
          <w:szCs w:val="28"/>
        </w:rPr>
        <w:t>5</w:t>
      </w:r>
      <w:r w:rsidRPr="005B78E3">
        <w:rPr>
          <w:rFonts w:ascii="Times New Roman" w:hAnsi="Times New Roman" w:cs="Times New Roman"/>
          <w:sz w:val="28"/>
          <w:szCs w:val="28"/>
        </w:rPr>
        <w:t>. Пользователю информации должна представляться наглядная информация о структуре официального сайта.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6</w:t>
      </w:r>
      <w:r w:rsidRPr="005B78E3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официального сайта должны обеспечивать: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г) хранение информации, размещенной на официальном сайте, осуществляется в течение срока, определенного в перечне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7</w:t>
      </w:r>
      <w:r w:rsidRPr="005B78E3">
        <w:rPr>
          <w:rFonts w:ascii="Times New Roman" w:hAnsi="Times New Roman" w:cs="Times New Roman"/>
          <w:sz w:val="28"/>
          <w:szCs w:val="28"/>
        </w:rPr>
        <w:t>. 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 w:rsidR="00DB5807"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осуществляет </w:t>
      </w:r>
      <w:r w:rsidR="00F9776C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специалист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ответственный за размещение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на официальном сайте (далее по тексту – специалист администрации, ответственный за размещение информации на официальном сайте).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6. Порядок утверждения перечня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Перечень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размещаемой на официальном сайте, утверждается постановлением главы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обязательных для размещения на официальном сайте, должен соответствовать статье 13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7. Организация ознакомления пользователей информацией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со сведениями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обязана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обеспечить возможность непосредственного ознакомления пользователей ин</w:t>
      </w:r>
      <w:r>
        <w:rPr>
          <w:rFonts w:ascii="Times New Roman" w:hAnsi="Times New Roman" w:cs="Times New Roman"/>
          <w:sz w:val="28"/>
          <w:szCs w:val="28"/>
        </w:rPr>
        <w:t xml:space="preserve">формацией с информацией 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деятельности, включенной в 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обязательных для размещения на официальном сайте, а также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Специалист администрации, </w:t>
      </w:r>
      <w:r w:rsidRPr="00E963D5">
        <w:rPr>
          <w:rFonts w:ascii="Times New Roman" w:hAnsi="Times New Roman" w:cs="Times New Roman"/>
          <w:sz w:val="28"/>
          <w:szCs w:val="28"/>
        </w:rPr>
        <w:t xml:space="preserve">ответственный за 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963D5">
        <w:rPr>
          <w:rFonts w:ascii="Times New Roman" w:hAnsi="Times New Roman" w:cs="Times New Roman"/>
          <w:sz w:val="28"/>
          <w:szCs w:val="28"/>
        </w:rPr>
        <w:t xml:space="preserve">сайте, размещает на информационных стендах для непосредственного ознакомления пользователей информацией с текущей информацией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E963D5">
        <w:rPr>
          <w:rFonts w:ascii="Times New Roman" w:hAnsi="Times New Roman" w:cs="Times New Roman"/>
          <w:sz w:val="28"/>
          <w:szCs w:val="28"/>
        </w:rPr>
        <w:t>, которая должна содержать информацию: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работы;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приема граждан;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об условиях и порядке получения информации.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>. Обеспечение возможности присутствия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пользователей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информацией на заседаниях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а также на заседаниях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коллегиальные органы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.2. Порядок доступа на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на заседания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и постановлением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соответственно.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>. Предоставление пользователям информацией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 их запросу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Предоставление пользователям информацией по их запросу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статьей 19 </w:t>
      </w:r>
      <w:r w:rsidRPr="005B78E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>. Основания, исключающие возможность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предоставления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органов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не предоставляется в случаях, предусмотренных статьей 20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 Ответственность за нарушение права на доступ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пользователей информацией к информации о деятельности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.1. Должностные лица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виновные в нарушении права на доступ пользователей информацией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2 к постановлению                           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главы сельского поселения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Сытомино</w:t>
      </w: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от «</w:t>
      </w:r>
      <w:r w:rsidR="004D60E3">
        <w:rPr>
          <w:sz w:val="24"/>
        </w:rPr>
        <w:t>17</w:t>
      </w:r>
      <w:r>
        <w:rPr>
          <w:sz w:val="24"/>
        </w:rPr>
        <w:t xml:space="preserve">» </w:t>
      </w:r>
      <w:r w:rsidR="00263EE2">
        <w:rPr>
          <w:sz w:val="24"/>
        </w:rPr>
        <w:t>июл</w:t>
      </w:r>
      <w:r>
        <w:rPr>
          <w:sz w:val="24"/>
        </w:rPr>
        <w:t>я  2013г.  № __</w:t>
      </w:r>
      <w:r w:rsidR="004D60E3" w:rsidRPr="004D60E3">
        <w:rPr>
          <w:sz w:val="24"/>
          <w:u w:val="single"/>
        </w:rPr>
        <w:t>29</w:t>
      </w:r>
      <w:r>
        <w:rPr>
          <w:sz w:val="24"/>
        </w:rPr>
        <w:t>__</w:t>
      </w:r>
    </w:p>
    <w:p w:rsidR="00F9776C" w:rsidRDefault="00F9776C" w:rsidP="00F9776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4048DA" w:rsidRDefault="004048DA" w:rsidP="004048DA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048DA" w:rsidRPr="00C95970" w:rsidTr="001B2AE5"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Периодичность размещения, сроки обновления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предоставление информации</w:t>
            </w:r>
          </w:p>
        </w:tc>
      </w:tr>
      <w:tr w:rsidR="004048DA" w:rsidRPr="00C95970" w:rsidTr="001B2AE5">
        <w:tc>
          <w:tcPr>
            <w:tcW w:w="9571" w:type="dxa"/>
            <w:gridSpan w:val="3"/>
          </w:tcPr>
          <w:p w:rsidR="004048DA" w:rsidRPr="00C95970" w:rsidRDefault="004048DA" w:rsidP="004048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Общая информация об органе местного самоуправления, в том числе:</w:t>
            </w:r>
          </w:p>
        </w:tc>
      </w:tr>
      <w:tr w:rsidR="004048DA" w:rsidRPr="00C95970" w:rsidTr="00202B31">
        <w:trPr>
          <w:trHeight w:val="197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1.1. Наименование и структура органа местного самоуправления, почтовый адрес, адрес электронной почты (при наличии)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работу с Советом поселения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организацию делопроизводства</w:t>
            </w:r>
          </w:p>
        </w:tc>
      </w:tr>
      <w:tr w:rsidR="004048DA" w:rsidRPr="00C95970" w:rsidTr="00202B31">
        <w:trPr>
          <w:trHeight w:val="2689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 эти полномочия, задачи и функции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 xml:space="preserve">1. Специалист администрации,  ответственный за организацию  делопроизводства </w:t>
            </w:r>
          </w:p>
          <w:p w:rsidR="00202B31" w:rsidRDefault="00202B31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8DA" w:rsidRPr="00C95970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>2. Специалист администрации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работу с Советом поселения   </w:t>
            </w:r>
          </w:p>
        </w:tc>
      </w:tr>
      <w:tr w:rsidR="004048DA" w:rsidRPr="00C95970" w:rsidTr="001B2AE5">
        <w:trPr>
          <w:trHeight w:val="226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по вопросам культуры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1.4. Сведения о руководителях органа местного самоуправления, руководителях подведомственных организаци</w:t>
            </w:r>
            <w:proofErr w:type="gramStart"/>
            <w:r w:rsidRPr="00C95970">
              <w:rPr>
                <w:rFonts w:ascii="Times New Roman" w:hAnsi="Times New Roman" w:cs="Times New Roman"/>
              </w:rPr>
              <w:t>й(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фамилии, имена, отчества, а  также при письменном согласии указанных лиц иные сведения о  них)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 Специалист администрации, ответственный за работу по вопросам культуры  3.Специалист администрации ответственный за работу с Советом поселения             </w:t>
            </w:r>
          </w:p>
        </w:tc>
      </w:tr>
      <w:tr w:rsidR="004048DA" w:rsidRPr="00C95970" w:rsidTr="001B2AE5">
        <w:trPr>
          <w:trHeight w:val="1548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1.5. Перечни реестров, регистров  находящихся в ведении органа местного самоуправления, подведомственных организаций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предоставления муниципальных услуг 2.Специалист по имущественным отношениям            </w:t>
            </w:r>
          </w:p>
        </w:tc>
      </w:tr>
      <w:tr w:rsidR="004048DA" w:rsidRPr="00C95970" w:rsidTr="001B2AE5">
        <w:trPr>
          <w:trHeight w:val="17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4048DA" w:rsidRPr="00C95970" w:rsidTr="001B2AE5">
        <w:trPr>
          <w:trHeight w:val="17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2.1. Муниципальные правовые акты, принятые (изданные) органом местного самоуправления, включая сведения о внесении в них изменений, признании их утратившими силу  </w:t>
            </w:r>
          </w:p>
        </w:tc>
        <w:tc>
          <w:tcPr>
            <w:tcW w:w="3190" w:type="dxa"/>
          </w:tcPr>
          <w:p w:rsidR="004048DA" w:rsidRPr="00C95970" w:rsidRDefault="004048DA" w:rsidP="00202B31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дня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подписания 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>или опубликования муниципального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правового акта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777D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205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2.2. Сведения о признании муниципального правового акта, принятого (изданного) органом местного самоуправления, судом недействующим  </w:t>
            </w:r>
          </w:p>
        </w:tc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поступления в администрацию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соответствующего вступившего в законную силу судебного постановления (акта, решения)  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7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2.3. Сведения о государственной регистрации Устава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 или вносимых в него изменений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официального опубликования соответствующего муниципального правового акта 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70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2.4. Тексты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проектов решений Совета депутатов сельского поселения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не позднее одного дня до дня рассмотрения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с Советом поселения </w:t>
            </w:r>
          </w:p>
        </w:tc>
      </w:tr>
      <w:tr w:rsidR="004048DA" w:rsidRPr="00C95970" w:rsidTr="001B2AE5">
        <w:trPr>
          <w:trHeight w:val="276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2.5.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размещение заказов на поставки товаров, выполнение работ, оказание услуг для муниципальных нужд</w:t>
            </w:r>
          </w:p>
        </w:tc>
      </w:tr>
      <w:tr w:rsidR="004048DA" w:rsidRPr="00C95970" w:rsidTr="001B2AE5">
        <w:trPr>
          <w:trHeight w:val="143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2.6. Административные регламенты муниципальных услуг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 дня подписания соответствующего муниципального правового акта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предоставление соответствующих муниципальных услуг </w:t>
            </w: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2.7. Установленные 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70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2.8. Порядок обжалования муниципальных правовых актов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107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3. Информация об участии органа местного самоуправления в целевых и иных программах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реализацию соответствующих программ  </w:t>
            </w:r>
          </w:p>
        </w:tc>
      </w:tr>
      <w:tr w:rsidR="004048DA" w:rsidRPr="00C95970" w:rsidTr="007A777D">
        <w:trPr>
          <w:trHeight w:val="4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4. Информация об участии органа местного самоуправления в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</w:t>
            </w:r>
            <w:r w:rsidRPr="00C95970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 ответственный за организацию делопроизводства      </w:t>
            </w:r>
          </w:p>
        </w:tc>
      </w:tr>
      <w:tr w:rsidR="004048DA" w:rsidRPr="00C95970" w:rsidTr="001B2AE5">
        <w:trPr>
          <w:trHeight w:val="462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C95970"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- Югры </w:t>
            </w:r>
            <w:proofErr w:type="gramEnd"/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1. Специалист администрации, администрации, уполномоченный на решение задач в области ГО и ЧС    </w:t>
            </w:r>
          </w:p>
        </w:tc>
      </w:tr>
      <w:tr w:rsidR="004048DA" w:rsidRPr="00C95970" w:rsidTr="001B2AE5">
        <w:trPr>
          <w:trHeight w:val="225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6.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Специалисты администрации, уполномоченные на проведение соответствующих проверок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Специалисты администрации, ответственные за направление деятельности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в отношении которой была проведена проверка</w:t>
            </w:r>
          </w:p>
        </w:tc>
      </w:tr>
      <w:tr w:rsidR="004048DA" w:rsidRPr="00C95970" w:rsidTr="001B2AE5">
        <w:trPr>
          <w:trHeight w:val="971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7. 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Глава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8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8. Статистическая информация о деятельности органов местного самоуправления, в том числе:</w:t>
            </w:r>
          </w:p>
        </w:tc>
      </w:tr>
      <w:tr w:rsidR="004048DA" w:rsidRPr="00C95970" w:rsidTr="001B2AE5">
        <w:trPr>
          <w:trHeight w:val="249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8.1.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курирующие вопросы соответствующей сферы деятельности</w:t>
            </w:r>
          </w:p>
        </w:tc>
      </w:tr>
      <w:tr w:rsidR="004048DA" w:rsidRPr="00C95970" w:rsidTr="001B2AE5">
        <w:trPr>
          <w:trHeight w:val="2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8.2.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91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Главный бухгалтер администрации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    </w:t>
            </w:r>
          </w:p>
        </w:tc>
      </w:tr>
      <w:tr w:rsidR="004048DA" w:rsidRPr="00C95970" w:rsidTr="001B2AE5">
        <w:trPr>
          <w:trHeight w:val="11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 Информация о кадровом обеспечении органов местного самоуправления, в том числе:</w:t>
            </w:r>
          </w:p>
        </w:tc>
      </w:tr>
      <w:tr w:rsidR="007A777D" w:rsidRPr="00C95970" w:rsidTr="001B2AE5">
        <w:trPr>
          <w:trHeight w:val="8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9.1. Порядок поступления граждан на муниципальную службу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1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19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9.4. Номера телефонов, по которым можно получить информацию по вопросу замещения вакантных  должностей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4048DA" w:rsidRPr="00C95970" w:rsidTr="001B2AE5">
        <w:trPr>
          <w:trHeight w:val="13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048DA" w:rsidRPr="00C95970" w:rsidTr="001B2AE5">
        <w:trPr>
          <w:trHeight w:val="12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иных  </w:t>
            </w:r>
            <w:r w:rsidR="007A777D">
              <w:rPr>
                <w:rFonts w:ascii="Times New Roman" w:hAnsi="Times New Roman" w:cs="Times New Roman"/>
              </w:rPr>
              <w:t>м</w:t>
            </w:r>
            <w:r w:rsidRPr="00C95970">
              <w:rPr>
                <w:rFonts w:ascii="Times New Roman" w:hAnsi="Times New Roman" w:cs="Times New Roman"/>
              </w:rPr>
              <w:t>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2814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10.2. Фамилия, имя и отчество должностного лица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к полномочиям которого отнесены организация приема лиц, указанных в пункте 10.1 настоящего перечня обеспечение рассмотрения их обращений, а также номер телефона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по которому можно получить информацию справочного характера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10.3. 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       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ежеквартально, не позднее 10 числа месяца за </w:t>
            </w:r>
            <w:proofErr w:type="gramStart"/>
            <w:r w:rsidRPr="00C959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</w:tbl>
    <w:p w:rsidR="004048DA" w:rsidRPr="00C95970" w:rsidRDefault="004048DA" w:rsidP="004048DA">
      <w:pPr>
        <w:rPr>
          <w:rFonts w:ascii="Times New Roman" w:hAnsi="Times New Roman" w:cs="Times New Roman"/>
        </w:rPr>
      </w:pPr>
    </w:p>
    <w:p w:rsidR="0077378D" w:rsidRDefault="0077378D"/>
    <w:sectPr w:rsidR="0077378D" w:rsidSect="0008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250"/>
    <w:multiLevelType w:val="hybridMultilevel"/>
    <w:tmpl w:val="B90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1EB"/>
    <w:multiLevelType w:val="multilevel"/>
    <w:tmpl w:val="0728EE1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DA"/>
    <w:rsid w:val="00190EEC"/>
    <w:rsid w:val="00202B31"/>
    <w:rsid w:val="00263EE2"/>
    <w:rsid w:val="00332108"/>
    <w:rsid w:val="003466CE"/>
    <w:rsid w:val="00387BF0"/>
    <w:rsid w:val="00397B1C"/>
    <w:rsid w:val="004048DA"/>
    <w:rsid w:val="004D60E3"/>
    <w:rsid w:val="005C443A"/>
    <w:rsid w:val="006E1548"/>
    <w:rsid w:val="0077378D"/>
    <w:rsid w:val="007A777D"/>
    <w:rsid w:val="007B7084"/>
    <w:rsid w:val="008814EB"/>
    <w:rsid w:val="008972E7"/>
    <w:rsid w:val="00992505"/>
    <w:rsid w:val="00B51C20"/>
    <w:rsid w:val="00C7004C"/>
    <w:rsid w:val="00DB5807"/>
    <w:rsid w:val="00F9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048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048DA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048D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048D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48DA"/>
    <w:pPr>
      <w:ind w:left="720"/>
      <w:contextualSpacing/>
    </w:pPr>
  </w:style>
  <w:style w:type="paragraph" w:customStyle="1" w:styleId="ConsPlusCell">
    <w:name w:val="ConsPlusCell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48DA"/>
    <w:rPr>
      <w:rFonts w:cs="Times New Roman"/>
      <w:b/>
      <w:color w:val="106BBE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8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2013-07-18T05:38:00Z</cp:lastPrinted>
  <dcterms:created xsi:type="dcterms:W3CDTF">2014-03-20T12:03:00Z</dcterms:created>
  <dcterms:modified xsi:type="dcterms:W3CDTF">2014-03-20T12:03:00Z</dcterms:modified>
</cp:coreProperties>
</file>