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15" w:rsidRDefault="00053A15" w:rsidP="005E130A">
      <w:pPr>
        <w:rPr>
          <w:b/>
          <w:sz w:val="28"/>
          <w:szCs w:val="28"/>
          <w:lang w:val="ru-RU"/>
        </w:rPr>
      </w:pPr>
    </w:p>
    <w:p w:rsidR="00053A15" w:rsidRDefault="00053A15" w:rsidP="00053A15">
      <w:pPr>
        <w:jc w:val="right"/>
        <w:rPr>
          <w:b/>
          <w:sz w:val="28"/>
          <w:szCs w:val="28"/>
          <w:lang w:val="ru-RU"/>
        </w:rPr>
      </w:pPr>
    </w:p>
    <w:p w:rsidR="00053A15" w:rsidRPr="00836FBE" w:rsidRDefault="00053A15" w:rsidP="00053A1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053A15" w:rsidRPr="00836FBE" w:rsidRDefault="00053A15" w:rsidP="00053A1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СЕЛЬСКОГО ПОСЕЛЕНИЯ СЫТОМИНО</w:t>
      </w:r>
    </w:p>
    <w:p w:rsidR="00053A15" w:rsidRPr="00836FBE" w:rsidRDefault="00053A15" w:rsidP="00053A15">
      <w:pPr>
        <w:jc w:val="center"/>
        <w:rPr>
          <w:b/>
          <w:sz w:val="28"/>
          <w:szCs w:val="28"/>
          <w:lang w:val="ru-RU"/>
        </w:rPr>
      </w:pPr>
      <w:proofErr w:type="spellStart"/>
      <w:r w:rsidRPr="00836FBE">
        <w:rPr>
          <w:b/>
          <w:sz w:val="28"/>
          <w:szCs w:val="28"/>
          <w:lang w:val="ru-RU"/>
        </w:rPr>
        <w:t>Сургутского</w:t>
      </w:r>
      <w:proofErr w:type="spellEnd"/>
      <w:r w:rsidRPr="00836FBE">
        <w:rPr>
          <w:b/>
          <w:sz w:val="28"/>
          <w:szCs w:val="28"/>
          <w:lang w:val="ru-RU"/>
        </w:rPr>
        <w:t xml:space="preserve"> района</w:t>
      </w:r>
    </w:p>
    <w:p w:rsidR="00053A15" w:rsidRDefault="00053A15" w:rsidP="00053A1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836FBE">
        <w:rPr>
          <w:b/>
          <w:sz w:val="28"/>
          <w:szCs w:val="28"/>
          <w:lang w:val="ru-RU"/>
        </w:rPr>
        <w:t>Югры</w:t>
      </w:r>
      <w:proofErr w:type="spellEnd"/>
    </w:p>
    <w:p w:rsidR="00053A15" w:rsidRPr="00836FBE" w:rsidRDefault="00053A15" w:rsidP="00053A15">
      <w:pPr>
        <w:jc w:val="center"/>
        <w:rPr>
          <w:b/>
          <w:sz w:val="28"/>
          <w:szCs w:val="28"/>
          <w:lang w:val="ru-RU"/>
        </w:rPr>
      </w:pPr>
    </w:p>
    <w:p w:rsidR="00053A15" w:rsidRPr="001D4635" w:rsidRDefault="00053A15" w:rsidP="00053A15">
      <w:pPr>
        <w:jc w:val="center"/>
        <w:rPr>
          <w:sz w:val="28"/>
          <w:szCs w:val="28"/>
          <w:lang w:val="ru-RU"/>
        </w:rPr>
      </w:pPr>
    </w:p>
    <w:p w:rsidR="00053A15" w:rsidRDefault="00053A15" w:rsidP="00053A15">
      <w:pPr>
        <w:rPr>
          <w:sz w:val="28"/>
          <w:szCs w:val="28"/>
          <w:lang w:val="ru-RU"/>
        </w:rPr>
      </w:pPr>
      <w:r w:rsidRPr="00836FBE">
        <w:rPr>
          <w:sz w:val="28"/>
          <w:szCs w:val="28"/>
          <w:lang w:val="ru-RU"/>
        </w:rPr>
        <w:t>«</w:t>
      </w:r>
      <w:r w:rsidR="005E130A">
        <w:rPr>
          <w:sz w:val="28"/>
          <w:szCs w:val="28"/>
          <w:lang w:val="ru-RU"/>
        </w:rPr>
        <w:t>25</w:t>
      </w:r>
      <w:r w:rsidRPr="00836FBE">
        <w:rPr>
          <w:sz w:val="28"/>
          <w:szCs w:val="28"/>
          <w:lang w:val="ru-RU"/>
        </w:rPr>
        <w:t>»</w:t>
      </w:r>
      <w:r w:rsidR="005E130A">
        <w:rPr>
          <w:sz w:val="28"/>
          <w:szCs w:val="28"/>
          <w:lang w:val="ru-RU"/>
        </w:rPr>
        <w:t xml:space="preserve"> декабря </w:t>
      </w:r>
      <w:r w:rsidRPr="00836FBE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5</w:t>
      </w:r>
      <w:r w:rsidRPr="00836FBE">
        <w:rPr>
          <w:sz w:val="28"/>
          <w:szCs w:val="28"/>
          <w:lang w:val="ru-RU"/>
        </w:rPr>
        <w:t xml:space="preserve"> г.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Pr="00836FBE">
        <w:rPr>
          <w:sz w:val="28"/>
          <w:szCs w:val="28"/>
          <w:lang w:val="ru-RU"/>
        </w:rPr>
        <w:t xml:space="preserve">     №  </w:t>
      </w:r>
      <w:r w:rsidR="005E130A">
        <w:rPr>
          <w:sz w:val="28"/>
          <w:szCs w:val="28"/>
          <w:lang w:val="ru-RU"/>
        </w:rPr>
        <w:t>74</w:t>
      </w:r>
    </w:p>
    <w:p w:rsidR="00053A15" w:rsidRDefault="00053A15" w:rsidP="00053A15">
      <w:pPr>
        <w:rPr>
          <w:sz w:val="24"/>
          <w:szCs w:val="24"/>
          <w:lang w:val="ru-RU"/>
        </w:rPr>
      </w:pPr>
      <w:r w:rsidRPr="00053A15">
        <w:rPr>
          <w:sz w:val="24"/>
          <w:szCs w:val="24"/>
          <w:lang w:val="ru-RU"/>
        </w:rPr>
        <w:t>с. Сытомино</w:t>
      </w:r>
    </w:p>
    <w:p w:rsidR="00053A15" w:rsidRDefault="00053A15" w:rsidP="00053A15">
      <w:pPr>
        <w:rPr>
          <w:sz w:val="24"/>
          <w:szCs w:val="24"/>
          <w:lang w:val="ru-RU"/>
        </w:rPr>
      </w:pPr>
    </w:p>
    <w:p w:rsidR="00053A15" w:rsidRPr="00053A15" w:rsidRDefault="00053A15" w:rsidP="00053A15">
      <w:pPr>
        <w:jc w:val="center"/>
        <w:rPr>
          <w:sz w:val="28"/>
          <w:szCs w:val="28"/>
          <w:lang w:val="ru-RU"/>
        </w:rPr>
      </w:pPr>
      <w:r w:rsidRPr="00053A15">
        <w:rPr>
          <w:sz w:val="28"/>
          <w:szCs w:val="28"/>
          <w:lang w:val="ru-RU"/>
        </w:rPr>
        <w:t>РЕШЕНИЕ</w:t>
      </w:r>
    </w:p>
    <w:p w:rsidR="00053A15" w:rsidRPr="00053A15" w:rsidRDefault="00053A15" w:rsidP="00053A15">
      <w:pPr>
        <w:jc w:val="center"/>
        <w:rPr>
          <w:sz w:val="24"/>
          <w:szCs w:val="24"/>
          <w:lang w:val="ru-RU"/>
        </w:rPr>
      </w:pPr>
    </w:p>
    <w:p w:rsidR="0065704E" w:rsidRDefault="0065704E">
      <w:pPr>
        <w:rPr>
          <w:lang w:val="ru-RU"/>
        </w:rPr>
      </w:pPr>
    </w:p>
    <w:p w:rsidR="00053A15" w:rsidRDefault="00053A15" w:rsidP="00053A15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и дополнений</w:t>
      </w:r>
    </w:p>
    <w:p w:rsidR="00053A15" w:rsidRDefault="00053A15" w:rsidP="00053A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053A15" w:rsidRDefault="00053A15" w:rsidP="00053A15">
      <w:pPr>
        <w:jc w:val="both"/>
        <w:rPr>
          <w:sz w:val="28"/>
          <w:szCs w:val="28"/>
          <w:lang w:val="ru-RU"/>
        </w:rPr>
      </w:pPr>
    </w:p>
    <w:p w:rsidR="00053A15" w:rsidRPr="00F300F8" w:rsidRDefault="00053A15" w:rsidP="00053A15">
      <w:pPr>
        <w:jc w:val="both"/>
        <w:rPr>
          <w:lang w:val="ru-RU"/>
        </w:rPr>
      </w:pPr>
    </w:p>
    <w:p w:rsidR="00053A15" w:rsidRDefault="00053A15" w:rsidP="00053A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устава сельского поселения Сытомино в соответствие с действующим законодательством, </w:t>
      </w:r>
    </w:p>
    <w:p w:rsidR="00053A15" w:rsidRPr="00F300F8" w:rsidRDefault="00053A15" w:rsidP="00053A15">
      <w:pPr>
        <w:ind w:firstLine="708"/>
        <w:jc w:val="both"/>
        <w:rPr>
          <w:sz w:val="28"/>
          <w:szCs w:val="28"/>
          <w:lang w:val="ru-RU"/>
        </w:rPr>
      </w:pPr>
    </w:p>
    <w:p w:rsidR="00053A15" w:rsidRPr="00345043" w:rsidRDefault="00053A15" w:rsidP="00053A15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053A15" w:rsidRPr="00F300F8" w:rsidRDefault="00053A15" w:rsidP="00053A15">
      <w:pPr>
        <w:jc w:val="center"/>
        <w:rPr>
          <w:sz w:val="28"/>
          <w:szCs w:val="28"/>
          <w:lang w:val="ru-RU"/>
        </w:rPr>
      </w:pPr>
    </w:p>
    <w:p w:rsidR="00053A15" w:rsidRPr="004A561D" w:rsidRDefault="00053A15" w:rsidP="00053A1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устав сельского поселения Сытомино,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>
        <w:rPr>
          <w:sz w:val="28"/>
          <w:szCs w:val="28"/>
          <w:lang w:val="ru-RU"/>
        </w:rPr>
        <w:t>04</w:t>
      </w:r>
      <w:r w:rsidRPr="006B482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09</w:t>
      </w:r>
      <w:r w:rsidRPr="006B482B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5</w:t>
      </w:r>
      <w:r w:rsidRPr="006B482B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65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053A15" w:rsidRPr="00BA7EC3" w:rsidRDefault="00053A15" w:rsidP="00053A1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>сельского поселения Сытомино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регистрации.</w:t>
      </w:r>
    </w:p>
    <w:p w:rsidR="00053A15" w:rsidRPr="00782703" w:rsidRDefault="00053A15" w:rsidP="00053A15">
      <w:pPr>
        <w:pStyle w:val="a3"/>
        <w:ind w:firstLine="567"/>
        <w:rPr>
          <w:sz w:val="28"/>
          <w:highlight w:val="yellow"/>
          <w:lang w:val="ru-RU"/>
        </w:rPr>
      </w:pPr>
      <w:r>
        <w:rPr>
          <w:sz w:val="28"/>
          <w:lang w:val="ru-RU"/>
        </w:rPr>
        <w:t xml:space="preserve"> 3. Н</w:t>
      </w:r>
      <w:r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sz w:val="28"/>
          <w:lang w:val="ru-RU"/>
        </w:rPr>
        <w:t>.</w:t>
      </w:r>
      <w:r w:rsidRPr="00BA7EC3">
        <w:rPr>
          <w:sz w:val="28"/>
          <w:lang w:val="ru-RU"/>
        </w:rPr>
        <w:t xml:space="preserve"> </w:t>
      </w:r>
    </w:p>
    <w:p w:rsidR="00053A15" w:rsidRDefault="00053A15" w:rsidP="00053A15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053A15" w:rsidRDefault="00053A15" w:rsidP="00053A15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5.  </w:t>
      </w:r>
      <w:proofErr w:type="gramStart"/>
      <w:r w:rsidRPr="00BA7EC3">
        <w:rPr>
          <w:sz w:val="28"/>
          <w:lang w:val="ru-RU"/>
        </w:rPr>
        <w:t>Контроль за</w:t>
      </w:r>
      <w:proofErr w:type="gramEnd"/>
      <w:r w:rsidRPr="00BA7EC3">
        <w:rPr>
          <w:sz w:val="28"/>
          <w:lang w:val="ru-RU"/>
        </w:rPr>
        <w:t xml:space="preserve"> выполнением настоя</w:t>
      </w:r>
      <w:r>
        <w:rPr>
          <w:sz w:val="28"/>
          <w:lang w:val="ru-RU"/>
        </w:rPr>
        <w:t xml:space="preserve">щего решения возложить на главу </w:t>
      </w:r>
      <w:r w:rsidRPr="00BA7EC3">
        <w:rPr>
          <w:sz w:val="28"/>
          <w:lang w:val="ru-RU"/>
        </w:rPr>
        <w:t>сельского поселения Сытоми</w:t>
      </w:r>
      <w:r>
        <w:rPr>
          <w:sz w:val="28"/>
          <w:lang w:val="ru-RU"/>
        </w:rPr>
        <w:t>но.</w:t>
      </w:r>
    </w:p>
    <w:p w:rsidR="00053A15" w:rsidRDefault="00053A15" w:rsidP="00053A15">
      <w:pPr>
        <w:pStyle w:val="a3"/>
        <w:tabs>
          <w:tab w:val="left" w:pos="993"/>
        </w:tabs>
        <w:rPr>
          <w:sz w:val="28"/>
          <w:lang w:val="ru-RU"/>
        </w:rPr>
      </w:pPr>
    </w:p>
    <w:p w:rsidR="00053A15" w:rsidRDefault="00053A15" w:rsidP="00053A15">
      <w:pPr>
        <w:pStyle w:val="a3"/>
        <w:tabs>
          <w:tab w:val="left" w:pos="993"/>
        </w:tabs>
        <w:rPr>
          <w:sz w:val="28"/>
          <w:lang w:val="ru-RU"/>
        </w:rPr>
      </w:pPr>
    </w:p>
    <w:p w:rsidR="00053A15" w:rsidRDefault="00053A15" w:rsidP="00053A15">
      <w:pPr>
        <w:pStyle w:val="a3"/>
        <w:tabs>
          <w:tab w:val="left" w:pos="993"/>
        </w:tabs>
        <w:rPr>
          <w:sz w:val="28"/>
          <w:lang w:val="ru-RU"/>
        </w:rPr>
      </w:pPr>
    </w:p>
    <w:p w:rsidR="00053A15" w:rsidRDefault="00053A15" w:rsidP="00053A15">
      <w:pPr>
        <w:pStyle w:val="a3"/>
        <w:tabs>
          <w:tab w:val="left" w:pos="993"/>
        </w:tabs>
        <w:rPr>
          <w:sz w:val="28"/>
          <w:lang w:val="ru-RU"/>
        </w:rPr>
      </w:pPr>
    </w:p>
    <w:p w:rsidR="00053A15" w:rsidRDefault="00053A15" w:rsidP="00053A15">
      <w:pPr>
        <w:pStyle w:val="a3"/>
        <w:tabs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 xml:space="preserve">Л.А. </w:t>
      </w:r>
      <w:proofErr w:type="spellStart"/>
      <w:r>
        <w:rPr>
          <w:sz w:val="28"/>
          <w:lang w:val="ru-RU"/>
        </w:rPr>
        <w:t>Бахметова</w:t>
      </w:r>
      <w:proofErr w:type="spellEnd"/>
    </w:p>
    <w:p w:rsidR="005E130A" w:rsidRDefault="005E130A" w:rsidP="00053A15">
      <w:pPr>
        <w:pStyle w:val="a3"/>
        <w:tabs>
          <w:tab w:val="left" w:pos="993"/>
        </w:tabs>
        <w:rPr>
          <w:sz w:val="28"/>
          <w:lang w:val="ru-RU"/>
        </w:rPr>
      </w:pPr>
    </w:p>
    <w:p w:rsidR="00053A15" w:rsidRDefault="00053A15" w:rsidP="00053A15">
      <w:pPr>
        <w:pStyle w:val="a3"/>
        <w:tabs>
          <w:tab w:val="left" w:pos="993"/>
        </w:tabs>
        <w:rPr>
          <w:sz w:val="28"/>
          <w:lang w:val="ru-RU"/>
        </w:rPr>
      </w:pPr>
    </w:p>
    <w:p w:rsidR="00053A15" w:rsidRDefault="00053A15" w:rsidP="00053A15">
      <w:pPr>
        <w:pStyle w:val="a3"/>
        <w:rPr>
          <w:sz w:val="28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368"/>
      </w:tblGrid>
      <w:tr w:rsidR="00053A15" w:rsidRPr="007B7AA2" w:rsidTr="00327AC3">
        <w:tc>
          <w:tcPr>
            <w:tcW w:w="3508" w:type="dxa"/>
          </w:tcPr>
          <w:p w:rsidR="00053A15" w:rsidRDefault="00053A15" w:rsidP="00327AC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A15" w:rsidRPr="002B1B2C" w:rsidRDefault="00053A15" w:rsidP="00327AC3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lastRenderedPageBreak/>
              <w:t xml:space="preserve">Приложение  к решению Совета депутатов сельского поселения Сытомино  </w:t>
            </w:r>
          </w:p>
          <w:p w:rsidR="00053A15" w:rsidRPr="002B1B2C" w:rsidRDefault="00053A15" w:rsidP="00327AC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B1B2C">
              <w:rPr>
                <w:sz w:val="24"/>
                <w:szCs w:val="24"/>
                <w:lang w:val="ru-RU"/>
              </w:rPr>
              <w:t xml:space="preserve">т </w:t>
            </w:r>
            <w:r w:rsidR="005E130A">
              <w:rPr>
                <w:sz w:val="24"/>
                <w:szCs w:val="24"/>
                <w:lang w:val="ru-RU"/>
              </w:rPr>
              <w:t xml:space="preserve">25.12.2015 </w:t>
            </w:r>
            <w:r w:rsidRPr="002B1B2C">
              <w:rPr>
                <w:sz w:val="24"/>
                <w:szCs w:val="24"/>
                <w:lang w:val="ru-RU"/>
              </w:rPr>
              <w:t xml:space="preserve">года № </w:t>
            </w:r>
            <w:r w:rsidR="005E130A">
              <w:rPr>
                <w:sz w:val="24"/>
                <w:szCs w:val="24"/>
                <w:lang w:val="ru-RU"/>
              </w:rPr>
              <w:t>74</w:t>
            </w:r>
          </w:p>
          <w:p w:rsidR="00053A15" w:rsidRPr="002B1B2C" w:rsidRDefault="00053A15" w:rsidP="00327AC3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53A15" w:rsidRDefault="00053A15" w:rsidP="00053A15">
      <w:pPr>
        <w:jc w:val="both"/>
        <w:rPr>
          <w:sz w:val="28"/>
          <w:szCs w:val="28"/>
          <w:highlight w:val="yellow"/>
          <w:lang w:val="ru-RU"/>
        </w:rPr>
      </w:pPr>
    </w:p>
    <w:p w:rsidR="00053A15" w:rsidRDefault="00053A15" w:rsidP="00053A15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053A15" w:rsidRDefault="00053A15" w:rsidP="00053A15">
      <w:pPr>
        <w:jc w:val="both"/>
        <w:rPr>
          <w:b/>
          <w:sz w:val="28"/>
          <w:szCs w:val="28"/>
          <w:lang w:val="ru-RU"/>
        </w:rPr>
      </w:pPr>
    </w:p>
    <w:p w:rsidR="00053A15" w:rsidRPr="009C6161" w:rsidRDefault="00053A15" w:rsidP="00053A15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части</w:t>
      </w:r>
      <w:r w:rsidRPr="0027282F">
        <w:rPr>
          <w:b/>
          <w:sz w:val="28"/>
          <w:szCs w:val="28"/>
          <w:lang w:val="ru-RU"/>
        </w:rPr>
        <w:t xml:space="preserve"> 4 статьи 7 </w:t>
      </w:r>
      <w:r w:rsidRPr="009C6161">
        <w:rPr>
          <w:sz w:val="28"/>
          <w:szCs w:val="28"/>
          <w:lang w:val="ru-RU"/>
        </w:rPr>
        <w:t xml:space="preserve">после слов «В случае досрочного прекращения полномочий Совета </w:t>
      </w:r>
      <w:r w:rsidRPr="009C6161">
        <w:rPr>
          <w:iCs/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>» дополнить словами</w:t>
      </w:r>
      <w:r w:rsidRPr="009C61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«, </w:t>
      </w:r>
      <w:r w:rsidRPr="009C6161">
        <w:rPr>
          <w:sz w:val="28"/>
          <w:szCs w:val="28"/>
          <w:lang w:val="ru-RU"/>
        </w:rPr>
        <w:t>главы поселения</w:t>
      </w:r>
      <w:r>
        <w:rPr>
          <w:sz w:val="28"/>
          <w:szCs w:val="28"/>
          <w:lang w:val="ru-RU"/>
        </w:rPr>
        <w:t>»</w:t>
      </w:r>
      <w:r w:rsidRPr="009C6161">
        <w:rPr>
          <w:sz w:val="28"/>
          <w:szCs w:val="28"/>
          <w:lang w:val="ru-RU"/>
        </w:rPr>
        <w:t>.</w:t>
      </w:r>
    </w:p>
    <w:p w:rsidR="00053A15" w:rsidRDefault="00053A15" w:rsidP="00053A15">
      <w:pPr>
        <w:pStyle w:val="Con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Пункт 28 ч</w:t>
      </w:r>
      <w:r w:rsidRPr="00652D7E">
        <w:rPr>
          <w:rFonts w:ascii="Times New Roman" w:eastAsiaTheme="minorHAnsi" w:hAnsi="Times New Roman"/>
          <w:b/>
          <w:sz w:val="28"/>
          <w:szCs w:val="28"/>
          <w:lang w:eastAsia="en-US"/>
        </w:rPr>
        <w:t>аст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 </w:t>
      </w:r>
      <w:r w:rsidRPr="00652D7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1.1 статьи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18 </w:t>
      </w:r>
      <w:r w:rsidRPr="00EA7522">
        <w:rPr>
          <w:rFonts w:ascii="Times New Roman" w:hAnsi="Times New Roman"/>
          <w:sz w:val="28"/>
          <w:szCs w:val="28"/>
        </w:rPr>
        <w:t>исключить.</w:t>
      </w:r>
    </w:p>
    <w:p w:rsidR="00053A15" w:rsidRPr="0027282F" w:rsidRDefault="00053A15" w:rsidP="00053A15">
      <w:pPr>
        <w:pStyle w:val="Con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82F">
        <w:rPr>
          <w:rFonts w:ascii="Times New Roman" w:hAnsi="Times New Roman"/>
          <w:b/>
          <w:sz w:val="28"/>
          <w:szCs w:val="28"/>
        </w:rPr>
        <w:t>Часть 5 статьи 24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053A15" w:rsidRDefault="00053A15" w:rsidP="00053A15">
      <w:pPr>
        <w:pStyle w:val="Con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6 в</w:t>
      </w:r>
      <w:r w:rsidRPr="0027282F">
        <w:rPr>
          <w:rFonts w:ascii="Times New Roman" w:hAnsi="Times New Roman"/>
          <w:b/>
          <w:sz w:val="28"/>
          <w:szCs w:val="28"/>
        </w:rPr>
        <w:t xml:space="preserve"> стать</w:t>
      </w:r>
      <w:r>
        <w:rPr>
          <w:rFonts w:ascii="Times New Roman" w:hAnsi="Times New Roman"/>
          <w:b/>
          <w:sz w:val="28"/>
          <w:szCs w:val="28"/>
        </w:rPr>
        <w:t>е</w:t>
      </w:r>
      <w:r w:rsidRPr="0027282F">
        <w:rPr>
          <w:rFonts w:ascii="Times New Roman" w:hAnsi="Times New Roman"/>
          <w:b/>
          <w:sz w:val="28"/>
          <w:szCs w:val="28"/>
        </w:rPr>
        <w:t xml:space="preserve">  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5721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53A15" w:rsidRPr="00175721" w:rsidRDefault="00053A15" w:rsidP="00053A15">
      <w:pPr>
        <w:jc w:val="both"/>
        <w:rPr>
          <w:sz w:val="28"/>
          <w:szCs w:val="28"/>
          <w:lang w:val="ru-RU"/>
        </w:rPr>
      </w:pPr>
      <w:r w:rsidRPr="00175721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«</w:t>
      </w:r>
      <w:r w:rsidRPr="00175721">
        <w:rPr>
          <w:sz w:val="28"/>
          <w:szCs w:val="28"/>
          <w:lang w:val="ru-RU"/>
        </w:rPr>
        <w:t>6. В целях решения вопросов местного значения администрация поселения обладает следующими полномочиями в области охраны прав и свобод граждан, гражданской обороны, защиты населения и территории от чрезвычайных ситуаций природного и техногенного характера:</w:t>
      </w:r>
    </w:p>
    <w:p w:rsidR="00053A15" w:rsidRPr="00D6756B" w:rsidRDefault="00053A15" w:rsidP="00053A15">
      <w:pPr>
        <w:pStyle w:val="ConsNormal"/>
        <w:widowControl/>
        <w:numPr>
          <w:ilvl w:val="2"/>
          <w:numId w:val="4"/>
        </w:numPr>
        <w:tabs>
          <w:tab w:val="clear" w:pos="2880"/>
          <w:tab w:val="num" w:pos="0"/>
        </w:tabs>
        <w:ind w:left="0" w:firstLine="360"/>
        <w:jc w:val="both"/>
        <w:rPr>
          <w:rFonts w:ascii="Times New Roman" w:hAnsi="Times New Roman"/>
          <w:sz w:val="28"/>
        </w:rPr>
      </w:pPr>
      <w:r w:rsidRPr="00D6756B">
        <w:rPr>
          <w:rFonts w:ascii="Times New Roman" w:hAnsi="Times New Roman"/>
          <w:sz w:val="28"/>
        </w:rPr>
        <w:t>организует прием граждан, рассмотрение жалоб, заявлений и предложений и принятие по ним необходимых мер в пределах своей компетенции;</w:t>
      </w:r>
    </w:p>
    <w:p w:rsidR="00053A15" w:rsidRPr="00175721" w:rsidRDefault="00053A15" w:rsidP="00053A15">
      <w:pPr>
        <w:widowControl w:val="0"/>
        <w:numPr>
          <w:ilvl w:val="2"/>
          <w:numId w:val="4"/>
        </w:numPr>
        <w:tabs>
          <w:tab w:val="clear" w:pos="288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 w:rsidRPr="00175721">
        <w:rPr>
          <w:sz w:val="28"/>
          <w:szCs w:val="28"/>
          <w:lang w:val="ru-RU"/>
        </w:rPr>
        <w:t>обеспечивает первичные меры пожарной безопасности в границах населенных пунктов поселения;</w:t>
      </w:r>
    </w:p>
    <w:p w:rsidR="00053A15" w:rsidRPr="00D6756B" w:rsidRDefault="00053A15" w:rsidP="00053A15">
      <w:pPr>
        <w:pStyle w:val="ConsNormal"/>
        <w:widowControl/>
        <w:numPr>
          <w:ilvl w:val="2"/>
          <w:numId w:val="4"/>
        </w:numPr>
        <w:tabs>
          <w:tab w:val="clear" w:pos="2880"/>
          <w:tab w:val="num" w:pos="0"/>
        </w:tabs>
        <w:ind w:left="0" w:firstLine="360"/>
        <w:jc w:val="both"/>
        <w:rPr>
          <w:rFonts w:ascii="Times New Roman" w:hAnsi="Times New Roman"/>
          <w:sz w:val="28"/>
        </w:rPr>
      </w:pPr>
      <w:r w:rsidRPr="00D6756B">
        <w:rPr>
          <w:rFonts w:ascii="Times New Roman" w:hAnsi="Times New Roman"/>
          <w:sz w:val="28"/>
        </w:rPr>
        <w:t>осуществляет подготовку и содержание в готовности необходимых сил и сре</w:t>
      </w:r>
      <w:proofErr w:type="gramStart"/>
      <w:r w:rsidRPr="00D6756B">
        <w:rPr>
          <w:rFonts w:ascii="Times New Roman" w:hAnsi="Times New Roman"/>
          <w:sz w:val="28"/>
        </w:rPr>
        <w:t>дств дл</w:t>
      </w:r>
      <w:proofErr w:type="gramEnd"/>
      <w:r w:rsidRPr="00D6756B">
        <w:rPr>
          <w:rFonts w:ascii="Times New Roman" w:hAnsi="Times New Roman"/>
          <w:sz w:val="28"/>
        </w:rPr>
        <w:t>я защиты населения и территории от чрезвычайных ситуаций, обучение населения способам защиты и действиям в этих ситуациях;</w:t>
      </w:r>
    </w:p>
    <w:p w:rsidR="00053A15" w:rsidRPr="00175721" w:rsidRDefault="00053A15" w:rsidP="00053A15">
      <w:pPr>
        <w:pStyle w:val="ConsNormal"/>
        <w:widowControl/>
        <w:numPr>
          <w:ilvl w:val="2"/>
          <w:numId w:val="4"/>
        </w:numPr>
        <w:tabs>
          <w:tab w:val="clear" w:pos="288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5721">
        <w:rPr>
          <w:rFonts w:ascii="Times New Roman" w:hAnsi="Times New Roman"/>
          <w:sz w:val="28"/>
          <w:szCs w:val="28"/>
        </w:rPr>
        <w:t>организует проведение эвакуационных мероприятий в чрезвычайных ситуациях;</w:t>
      </w:r>
    </w:p>
    <w:p w:rsidR="00053A15" w:rsidRPr="00175721" w:rsidRDefault="00053A15" w:rsidP="00053A15">
      <w:pPr>
        <w:pStyle w:val="a5"/>
        <w:numPr>
          <w:ilvl w:val="2"/>
          <w:numId w:val="4"/>
        </w:numPr>
        <w:tabs>
          <w:tab w:val="clear" w:pos="2880"/>
          <w:tab w:val="num" w:pos="0"/>
        </w:tabs>
        <w:ind w:left="0" w:firstLine="426"/>
        <w:jc w:val="both"/>
        <w:rPr>
          <w:sz w:val="28"/>
          <w:szCs w:val="28"/>
          <w:lang w:val="ru-RU"/>
        </w:rPr>
      </w:pPr>
      <w:r w:rsidRPr="00175721">
        <w:rPr>
          <w:sz w:val="28"/>
          <w:szCs w:val="28"/>
          <w:lang w:val="ru-RU"/>
        </w:rPr>
        <w:t>осуществляет информирование населения о чрезвычайных ситуациях;</w:t>
      </w:r>
    </w:p>
    <w:p w:rsidR="00053A15" w:rsidRPr="00175721" w:rsidRDefault="00053A15" w:rsidP="00053A15">
      <w:pPr>
        <w:tabs>
          <w:tab w:val="left" w:pos="0"/>
          <w:tab w:val="left" w:pos="851"/>
          <w:tab w:val="left" w:pos="1134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Pr="00175721">
        <w:rPr>
          <w:sz w:val="28"/>
          <w:szCs w:val="28"/>
          <w:lang w:val="ru-RU"/>
        </w:rPr>
        <w:t>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53A15" w:rsidRPr="00490948" w:rsidRDefault="00053A15" w:rsidP="00053A15">
      <w:pPr>
        <w:pStyle w:val="a5"/>
        <w:numPr>
          <w:ilvl w:val="0"/>
          <w:numId w:val="5"/>
        </w:numPr>
        <w:tabs>
          <w:tab w:val="num" w:pos="0"/>
          <w:tab w:val="left" w:pos="1134"/>
        </w:tabs>
        <w:ind w:left="0" w:firstLine="349"/>
        <w:jc w:val="both"/>
        <w:rPr>
          <w:sz w:val="28"/>
          <w:szCs w:val="28"/>
          <w:lang w:val="ru-RU"/>
        </w:rPr>
      </w:pPr>
      <w:r w:rsidRPr="00490948">
        <w:rPr>
          <w:sz w:val="28"/>
          <w:szCs w:val="28"/>
          <w:lang w:val="ru-RU"/>
        </w:rPr>
        <w:t>участвует в создании, эксплуатации и развитии системы обеспечения вызова экстренных оперативных служб по единому номеру «112»;</w:t>
      </w:r>
    </w:p>
    <w:p w:rsidR="00053A15" w:rsidRPr="00490948" w:rsidRDefault="00053A15" w:rsidP="00053A15">
      <w:pPr>
        <w:pStyle w:val="a5"/>
        <w:numPr>
          <w:ilvl w:val="0"/>
          <w:numId w:val="5"/>
        </w:numPr>
        <w:tabs>
          <w:tab w:val="num" w:pos="0"/>
          <w:tab w:val="left" w:pos="1134"/>
        </w:tabs>
        <w:ind w:left="0" w:firstLine="360"/>
        <w:jc w:val="both"/>
        <w:rPr>
          <w:sz w:val="28"/>
          <w:szCs w:val="28"/>
          <w:lang w:val="ru-RU"/>
        </w:rPr>
      </w:pPr>
      <w:r w:rsidRPr="00490948">
        <w:rPr>
          <w:sz w:val="28"/>
          <w:szCs w:val="28"/>
          <w:lang w:val="ru-RU"/>
        </w:rPr>
        <w:t xml:space="preserve">создает и поддерживает в постоянной готовности муниципальные системы оповещения и информирования населения о чрезвычайных ситуациях, об опасностях, возникающих </w:t>
      </w:r>
      <w:r w:rsidRPr="00490948">
        <w:rPr>
          <w:rFonts w:eastAsia="Calibri"/>
          <w:sz w:val="28"/>
          <w:szCs w:val="28"/>
          <w:lang w:val="ru-RU" w:eastAsia="en-US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490948">
        <w:rPr>
          <w:sz w:val="28"/>
          <w:szCs w:val="28"/>
          <w:lang w:val="ru-RU"/>
        </w:rPr>
        <w:t>, защитные сооружения и другие объекты гражданской обороны;</w:t>
      </w:r>
      <w:r w:rsidRPr="00490948">
        <w:rPr>
          <w:rFonts w:eastAsia="Calibri"/>
          <w:i/>
          <w:sz w:val="28"/>
          <w:szCs w:val="28"/>
          <w:lang w:val="ru-RU" w:eastAsia="en-US"/>
        </w:rPr>
        <w:t xml:space="preserve"> </w:t>
      </w:r>
    </w:p>
    <w:p w:rsidR="00053A15" w:rsidRPr="00490948" w:rsidRDefault="00053A15" w:rsidP="00053A15">
      <w:pPr>
        <w:pStyle w:val="a5"/>
        <w:numPr>
          <w:ilvl w:val="0"/>
          <w:numId w:val="5"/>
        </w:numPr>
        <w:tabs>
          <w:tab w:val="num" w:pos="0"/>
          <w:tab w:val="left" w:pos="1134"/>
        </w:tabs>
        <w:ind w:left="0" w:firstLine="360"/>
        <w:jc w:val="both"/>
        <w:rPr>
          <w:sz w:val="28"/>
          <w:szCs w:val="28"/>
          <w:lang w:val="ru-RU"/>
        </w:rPr>
      </w:pPr>
      <w:r w:rsidRPr="00490948">
        <w:rPr>
          <w:sz w:val="28"/>
          <w:szCs w:val="28"/>
          <w:lang w:val="ru-RU"/>
        </w:rPr>
        <w:t>осуществляет сбор информации в области защиты населения и территорий от чрезвычайных ситуаций и обмен такой информацией, обеспечивает</w:t>
      </w:r>
      <w:r>
        <w:rPr>
          <w:sz w:val="28"/>
          <w:szCs w:val="28"/>
          <w:lang w:val="ru-RU"/>
        </w:rPr>
        <w:t>,</w:t>
      </w:r>
      <w:r w:rsidRPr="00490948">
        <w:rPr>
          <w:sz w:val="28"/>
          <w:szCs w:val="28"/>
          <w:lang w:val="ru-RU"/>
        </w:rPr>
        <w:t xml:space="preserve">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053A15" w:rsidRPr="00175721" w:rsidRDefault="00053A15" w:rsidP="00053A15">
      <w:pPr>
        <w:tabs>
          <w:tab w:val="num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10)</w:t>
      </w:r>
      <w:r w:rsidRPr="00175721">
        <w:rPr>
          <w:sz w:val="28"/>
          <w:szCs w:val="28"/>
          <w:lang w:val="ru-RU"/>
        </w:rPr>
        <w:t xml:space="preserve">   проводит мероприятия по подготовке к эвакуации населения, материальных и культурных ценностей в безопасные районы;</w:t>
      </w:r>
    </w:p>
    <w:p w:rsidR="00053A15" w:rsidRPr="00175721" w:rsidRDefault="00053A15" w:rsidP="00053A15">
      <w:pPr>
        <w:tabs>
          <w:tab w:val="num" w:pos="709"/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11)</w:t>
      </w:r>
      <w:r w:rsidRPr="00175721">
        <w:rPr>
          <w:sz w:val="28"/>
          <w:szCs w:val="28"/>
          <w:lang w:val="ru-RU"/>
        </w:rPr>
        <w:t xml:space="preserve">  проводит первоочередные мероприятия по поддержанию устойчивого функционирования организаций в военное время;</w:t>
      </w:r>
    </w:p>
    <w:p w:rsidR="00053A15" w:rsidRPr="00175721" w:rsidRDefault="00053A15" w:rsidP="00053A15">
      <w:pPr>
        <w:tabs>
          <w:tab w:val="num" w:pos="709"/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12)</w:t>
      </w:r>
      <w:r w:rsidRPr="00175721">
        <w:rPr>
          <w:sz w:val="28"/>
          <w:szCs w:val="28"/>
          <w:lang w:val="ru-RU"/>
        </w:rPr>
        <w:t xml:space="preserve"> создаёт и содержит в целях гражданской обороны запасы продовольствия, медицинских средств индивидуальной защиты и иных средств;</w:t>
      </w:r>
    </w:p>
    <w:p w:rsidR="00053A15" w:rsidRPr="00CA59D2" w:rsidRDefault="00053A15" w:rsidP="00053A15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  <w:lang w:val="ru-RU"/>
        </w:rPr>
      </w:pPr>
      <w:r w:rsidRPr="00CA59D2">
        <w:rPr>
          <w:sz w:val="28"/>
          <w:szCs w:val="28"/>
          <w:lang w:val="ru-RU"/>
        </w:rPr>
        <w:t xml:space="preserve">обеспечивает своевременное оповещение населения, в том числе экстренное оповещение населения, об опасностях, возникающих </w:t>
      </w:r>
      <w:r w:rsidRPr="00CA59D2">
        <w:rPr>
          <w:rFonts w:eastAsia="Calibri"/>
          <w:sz w:val="28"/>
          <w:szCs w:val="28"/>
          <w:lang w:val="ru-RU" w:eastAsia="en-US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CA59D2">
        <w:rPr>
          <w:sz w:val="28"/>
          <w:szCs w:val="28"/>
          <w:lang w:val="ru-RU"/>
        </w:rPr>
        <w:t>;</w:t>
      </w:r>
      <w:r w:rsidRPr="00CA59D2">
        <w:rPr>
          <w:rFonts w:eastAsia="Calibri"/>
          <w:sz w:val="28"/>
          <w:szCs w:val="28"/>
          <w:lang w:val="ru-RU" w:eastAsia="en-US"/>
        </w:rPr>
        <w:t xml:space="preserve"> </w:t>
      </w:r>
    </w:p>
    <w:p w:rsidR="00053A15" w:rsidRPr="00D6756B" w:rsidRDefault="00053A15" w:rsidP="00053A15">
      <w:pPr>
        <w:pStyle w:val="Con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</w:rPr>
      </w:pPr>
      <w:r w:rsidRPr="00175721">
        <w:rPr>
          <w:rFonts w:ascii="Times New Roman" w:hAnsi="Times New Roman"/>
          <w:sz w:val="28"/>
          <w:szCs w:val="28"/>
        </w:rPr>
        <w:t>осуществляет финансирование мероприятий в области защиты населения и</w:t>
      </w:r>
      <w:r w:rsidRPr="00D6756B">
        <w:rPr>
          <w:rFonts w:ascii="Times New Roman" w:hAnsi="Times New Roman"/>
          <w:sz w:val="28"/>
        </w:rPr>
        <w:t xml:space="preserve"> территории от чрезвычайных ситуаций;</w:t>
      </w:r>
    </w:p>
    <w:p w:rsidR="00053A15" w:rsidRPr="00D6756B" w:rsidRDefault="00053A15" w:rsidP="00053A15">
      <w:pPr>
        <w:pStyle w:val="Con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D6756B">
        <w:rPr>
          <w:rFonts w:ascii="Times New Roman" w:hAnsi="Times New Roman"/>
          <w:sz w:val="28"/>
        </w:rPr>
        <w:t>создает резервы финансовых и материальных ресур</w:t>
      </w:r>
      <w:r>
        <w:rPr>
          <w:rFonts w:ascii="Times New Roman" w:hAnsi="Times New Roman"/>
          <w:sz w:val="28"/>
        </w:rPr>
        <w:t xml:space="preserve">сов для ликвидации </w:t>
      </w:r>
      <w:r w:rsidRPr="00D6756B">
        <w:rPr>
          <w:rFonts w:ascii="Times New Roman" w:hAnsi="Times New Roman"/>
          <w:sz w:val="28"/>
        </w:rPr>
        <w:t>чрезвычайных ситуаций;</w:t>
      </w:r>
    </w:p>
    <w:p w:rsidR="00053A15" w:rsidRPr="00D6756B" w:rsidRDefault="00053A15" w:rsidP="00053A15">
      <w:pPr>
        <w:pStyle w:val="Con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</w:rPr>
      </w:pPr>
      <w:r w:rsidRPr="00D6756B">
        <w:rPr>
          <w:rFonts w:ascii="Times New Roman" w:hAnsi="Times New Roman"/>
          <w:sz w:val="28"/>
        </w:rPr>
        <w:t xml:space="preserve">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исполнительной власти Ханты-Мансийского автономного округа - </w:t>
      </w:r>
      <w:proofErr w:type="spellStart"/>
      <w:r w:rsidRPr="00D6756B">
        <w:rPr>
          <w:rFonts w:ascii="Times New Roman" w:hAnsi="Times New Roman"/>
          <w:sz w:val="28"/>
        </w:rPr>
        <w:t>Югры</w:t>
      </w:r>
      <w:proofErr w:type="spellEnd"/>
      <w:r w:rsidRPr="00D6756B">
        <w:rPr>
          <w:rFonts w:ascii="Times New Roman" w:hAnsi="Times New Roman"/>
          <w:sz w:val="28"/>
        </w:rPr>
        <w:t>;</w:t>
      </w:r>
    </w:p>
    <w:p w:rsidR="00053A15" w:rsidRPr="00D6756B" w:rsidRDefault="00053A15" w:rsidP="00053A15">
      <w:pPr>
        <w:pStyle w:val="Con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</w:rPr>
      </w:pPr>
      <w:r w:rsidRPr="00D6756B">
        <w:rPr>
          <w:rFonts w:ascii="Times New Roman" w:hAnsi="Times New Roman"/>
          <w:sz w:val="28"/>
        </w:rPr>
        <w:t>содействует устойчивому функционированию организаций в чрезвычайных ситуациях;</w:t>
      </w:r>
    </w:p>
    <w:p w:rsidR="00053A15" w:rsidRPr="00D6756B" w:rsidRDefault="00053A15" w:rsidP="00053A15">
      <w:pPr>
        <w:pStyle w:val="Con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</w:rPr>
      </w:pPr>
      <w:r w:rsidRPr="00D6756B">
        <w:rPr>
          <w:rFonts w:ascii="Times New Roman" w:hAnsi="Times New Roman"/>
          <w:sz w:val="28"/>
        </w:rPr>
        <w:t>создает при администрации поселения постоянно действующий орган управления, специально уполномоченный на решение задач в области защиты населения и территорий от чрезвычайных ситуаций;</w:t>
      </w:r>
    </w:p>
    <w:p w:rsidR="00053A15" w:rsidRPr="00D6756B" w:rsidRDefault="00053A15" w:rsidP="00053A15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19) </w:t>
      </w:r>
      <w:r w:rsidRPr="00D6756B">
        <w:rPr>
          <w:rFonts w:ascii="Times New Roman" w:hAnsi="Times New Roman"/>
          <w:sz w:val="28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053A15" w:rsidRPr="00D6756B" w:rsidRDefault="00053A15" w:rsidP="00053A15">
      <w:pPr>
        <w:pStyle w:val="ConsNormal"/>
        <w:widowControl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20) </w:t>
      </w:r>
      <w:r w:rsidRPr="00D6756B">
        <w:rPr>
          <w:rFonts w:ascii="Times New Roman" w:hAnsi="Times New Roman"/>
          <w:sz w:val="28"/>
        </w:rPr>
        <w:t>информирует жителей поселения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знаков, устанавливаемых вдоль берегов водных объектов;</w:t>
      </w:r>
    </w:p>
    <w:p w:rsidR="00053A15" w:rsidRPr="004D7E9F" w:rsidRDefault="00053A15" w:rsidP="00053A15">
      <w:pPr>
        <w:pStyle w:val="Con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21) </w:t>
      </w:r>
      <w:r w:rsidRPr="00D6756B">
        <w:rPr>
          <w:rFonts w:ascii="Times New Roman" w:hAnsi="Times New Roman"/>
          <w:sz w:val="28"/>
        </w:rPr>
        <w:t>принимает меры по ограничению, приостановлению или запрещению использования водных объектов  представляющих опасность для здоровья населения;</w:t>
      </w:r>
    </w:p>
    <w:p w:rsidR="00053A15" w:rsidRPr="00D6756B" w:rsidRDefault="00053A15" w:rsidP="00053A15">
      <w:pPr>
        <w:pStyle w:val="Con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22) </w:t>
      </w:r>
      <w:r w:rsidRPr="00D6756B">
        <w:rPr>
          <w:rFonts w:ascii="Times New Roman" w:hAnsi="Times New Roman"/>
          <w:sz w:val="28"/>
        </w:rPr>
        <w:t>проводит мероприятия по гражданской обороне, разрабатывает и реализовывает планы гражданской обороны и защиты населения;</w:t>
      </w:r>
    </w:p>
    <w:p w:rsidR="00053A15" w:rsidRPr="00D6756B" w:rsidRDefault="00053A15" w:rsidP="00053A15">
      <w:pPr>
        <w:pStyle w:val="Con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23) </w:t>
      </w:r>
      <w:r w:rsidRPr="00D6756B">
        <w:rPr>
          <w:rFonts w:ascii="Times New Roman" w:hAnsi="Times New Roman"/>
          <w:sz w:val="28"/>
        </w:rPr>
        <w:t>создаёт профессиональные аварийно-спасательные службы, профессиональные аварийно-спасательные формирования;</w:t>
      </w:r>
    </w:p>
    <w:p w:rsidR="00053A15" w:rsidRPr="00D6756B" w:rsidRDefault="00053A15" w:rsidP="00053A15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24) </w:t>
      </w:r>
      <w:r w:rsidRPr="00D6756B">
        <w:rPr>
          <w:rFonts w:ascii="Times New Roman" w:hAnsi="Times New Roman"/>
          <w:sz w:val="28"/>
        </w:rPr>
        <w:t>проводит подготовку  населения в области гражданской обороны</w:t>
      </w:r>
      <w:r>
        <w:rPr>
          <w:rFonts w:ascii="Times New Roman" w:hAnsi="Times New Roman"/>
          <w:sz w:val="28"/>
        </w:rPr>
        <w:t>;</w:t>
      </w:r>
    </w:p>
    <w:p w:rsidR="00053A15" w:rsidRPr="00CA59D2" w:rsidRDefault="00053A15" w:rsidP="00053A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25)</w:t>
      </w:r>
      <w:r w:rsidRPr="00CA59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CA59D2">
        <w:rPr>
          <w:sz w:val="28"/>
          <w:szCs w:val="28"/>
          <w:lang w:val="ru-RU"/>
        </w:rPr>
        <w:t>осуществляет доступ к информации о деятельности органов местного самоуправления поселения в порядке, установленном муниципальными правовыми актами</w:t>
      </w:r>
      <w:r>
        <w:rPr>
          <w:sz w:val="28"/>
          <w:szCs w:val="28"/>
          <w:lang w:val="ru-RU"/>
        </w:rPr>
        <w:t>;</w:t>
      </w:r>
    </w:p>
    <w:p w:rsidR="00053A15" w:rsidRPr="00CA59D2" w:rsidRDefault="00053A15" w:rsidP="00053A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Pr="00CA59D2">
        <w:rPr>
          <w:sz w:val="28"/>
          <w:szCs w:val="28"/>
          <w:lang w:val="ru-RU"/>
        </w:rPr>
        <w:t>) осуществляет  меры по противодействию коррупции в границах поселения;</w:t>
      </w:r>
    </w:p>
    <w:p w:rsidR="00053A15" w:rsidRPr="00CA59D2" w:rsidRDefault="00053A15" w:rsidP="00053A1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 w:rsidRPr="00CA59D2">
        <w:rPr>
          <w:sz w:val="28"/>
          <w:szCs w:val="28"/>
          <w:lang w:val="ru-RU"/>
        </w:rPr>
        <w:t xml:space="preserve">) иными полномочиями в области охраны прав и свобод граждан, защиты населения и территории от чрезвычайных ситуаций природного и техногенного характера в соответствии с федеральными законами, законами Ханты-Мансийского автономного </w:t>
      </w:r>
      <w:proofErr w:type="spellStart"/>
      <w:r w:rsidRPr="00CA59D2">
        <w:rPr>
          <w:sz w:val="28"/>
          <w:szCs w:val="28"/>
          <w:lang w:val="ru-RU"/>
        </w:rPr>
        <w:t>округа-Югры</w:t>
      </w:r>
      <w:proofErr w:type="spellEnd"/>
      <w:r w:rsidRPr="00CA59D2">
        <w:rPr>
          <w:sz w:val="28"/>
          <w:szCs w:val="28"/>
          <w:lang w:val="ru-RU"/>
        </w:rPr>
        <w:t>, настоящим уставом</w:t>
      </w:r>
      <w:proofErr w:type="gramStart"/>
      <w:r w:rsidRPr="00CA59D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proofErr w:type="gramEnd"/>
    </w:p>
    <w:p w:rsidR="00053A15" w:rsidRPr="0027282F" w:rsidRDefault="00053A15" w:rsidP="00053A15">
      <w:pPr>
        <w:pStyle w:val="ConsNormal"/>
        <w:widowControl/>
        <w:ind w:firstLine="0"/>
        <w:jc w:val="both"/>
        <w:rPr>
          <w:b/>
        </w:rPr>
      </w:pPr>
    </w:p>
    <w:p w:rsidR="00053A15" w:rsidRDefault="00053A15" w:rsidP="00053A15">
      <w:pPr>
        <w:pStyle w:val="ConsPlusNormal"/>
        <w:widowControl/>
        <w:numPr>
          <w:ilvl w:val="0"/>
          <w:numId w:val="3"/>
        </w:numPr>
        <w:ind w:right="-365"/>
        <w:jc w:val="both"/>
        <w:rPr>
          <w:rFonts w:ascii="Times New Roman" w:hAnsi="Times New Roman" w:cs="Times New Roman"/>
          <w:sz w:val="28"/>
          <w:szCs w:val="22"/>
        </w:rPr>
      </w:pPr>
      <w:r w:rsidRPr="00D82B3E">
        <w:rPr>
          <w:rFonts w:ascii="Times New Roman" w:hAnsi="Times New Roman" w:cs="Times New Roman"/>
          <w:b/>
          <w:sz w:val="28"/>
          <w:szCs w:val="22"/>
        </w:rPr>
        <w:t>Стать</w:t>
      </w:r>
      <w:r>
        <w:rPr>
          <w:rFonts w:ascii="Times New Roman" w:hAnsi="Times New Roman" w:cs="Times New Roman"/>
          <w:b/>
          <w:sz w:val="28"/>
          <w:szCs w:val="22"/>
        </w:rPr>
        <w:t xml:space="preserve">ю 48  </w:t>
      </w:r>
      <w:r>
        <w:rPr>
          <w:rFonts w:ascii="Times New Roman" w:hAnsi="Times New Roman" w:cs="Times New Roman"/>
          <w:sz w:val="28"/>
          <w:szCs w:val="22"/>
        </w:rPr>
        <w:t>изложить в следующей редакции:</w:t>
      </w:r>
    </w:p>
    <w:p w:rsidR="00053A15" w:rsidRPr="00AF45C0" w:rsidRDefault="00053A15" w:rsidP="00053A15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b/>
          <w:sz w:val="28"/>
          <w:szCs w:val="22"/>
        </w:rPr>
      </w:pPr>
    </w:p>
    <w:p w:rsidR="00053A15" w:rsidRDefault="00053A15" w:rsidP="00053A15">
      <w:pPr>
        <w:pStyle w:val="ConsPlusNonformat"/>
        <w:widowControl/>
        <w:ind w:right="-365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«</w:t>
      </w:r>
      <w:r w:rsidRPr="00490948">
        <w:rPr>
          <w:rFonts w:ascii="Times New Roman" w:hAnsi="Times New Roman" w:cs="Times New Roman"/>
          <w:b/>
          <w:sz w:val="28"/>
          <w:szCs w:val="22"/>
        </w:rPr>
        <w:t>Статья 48. Порядок внесения изменений и дополнений в настоящий устав</w:t>
      </w:r>
    </w:p>
    <w:p w:rsidR="00053A15" w:rsidRPr="00D82B3E" w:rsidRDefault="00053A15" w:rsidP="00053A15">
      <w:pPr>
        <w:pStyle w:val="ConsPlusNonformat"/>
        <w:widowControl/>
        <w:ind w:right="-365"/>
        <w:rPr>
          <w:rFonts w:ascii="Times New Roman" w:hAnsi="Times New Roman" w:cs="Times New Roman"/>
          <w:sz w:val="28"/>
          <w:szCs w:val="22"/>
        </w:rPr>
      </w:pPr>
    </w:p>
    <w:p w:rsidR="00053A15" w:rsidRPr="00FC2831" w:rsidRDefault="00053A15" w:rsidP="00053A15">
      <w:pPr>
        <w:pStyle w:val="ConsPlusNormal"/>
        <w:widowControl/>
        <w:numPr>
          <w:ilvl w:val="0"/>
          <w:numId w:val="2"/>
        </w:numPr>
        <w:ind w:left="0" w:right="-365" w:firstLine="540"/>
        <w:jc w:val="both"/>
        <w:rPr>
          <w:rFonts w:ascii="Times New Roman" w:hAnsi="Times New Roman" w:cs="Times New Roman"/>
          <w:sz w:val="28"/>
          <w:szCs w:val="22"/>
        </w:rPr>
      </w:pPr>
      <w:r w:rsidRPr="00D82B3E">
        <w:rPr>
          <w:rFonts w:ascii="Times New Roman" w:hAnsi="Times New Roman" w:cs="Times New Roman"/>
          <w:sz w:val="28"/>
          <w:szCs w:val="22"/>
        </w:rPr>
        <w:lastRenderedPageBreak/>
        <w:t xml:space="preserve">Изменения и дополнения в устав сельского поселения </w:t>
      </w:r>
      <w:r>
        <w:rPr>
          <w:rFonts w:ascii="Times New Roman" w:hAnsi="Times New Roman" w:cs="Times New Roman"/>
          <w:sz w:val="28"/>
          <w:szCs w:val="22"/>
        </w:rPr>
        <w:t>Сытомино</w:t>
      </w:r>
      <w:r w:rsidRPr="00D82B3E">
        <w:rPr>
          <w:rFonts w:ascii="Times New Roman" w:hAnsi="Times New Roman" w:cs="Times New Roman"/>
          <w:sz w:val="28"/>
          <w:szCs w:val="22"/>
        </w:rPr>
        <w:t xml:space="preserve"> принимаются решением Совета поселения.</w:t>
      </w:r>
    </w:p>
    <w:p w:rsidR="00053A15" w:rsidRPr="0047562B" w:rsidRDefault="00053A15" w:rsidP="00053A15">
      <w:pPr>
        <w:pStyle w:val="ConsPlusNormal"/>
        <w:numPr>
          <w:ilvl w:val="0"/>
          <w:numId w:val="2"/>
        </w:numPr>
        <w:ind w:left="0" w:right="-365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0691">
        <w:rPr>
          <w:rFonts w:ascii="Times New Roman" w:hAnsi="Times New Roman" w:cs="Times New Roman"/>
          <w:sz w:val="28"/>
          <w:szCs w:val="24"/>
        </w:rPr>
        <w:t>Подготовка и внесение на рассмотрение Совета поселения проекта решения о внесении изменений и дополнений в настоящий устав осуществляется в соответствии с порядком внесения проектов решени</w:t>
      </w:r>
      <w:r>
        <w:rPr>
          <w:rFonts w:ascii="Times New Roman" w:hAnsi="Times New Roman" w:cs="Times New Roman"/>
          <w:sz w:val="28"/>
          <w:szCs w:val="24"/>
        </w:rPr>
        <w:t>й Совета поселения, установленны</w:t>
      </w:r>
      <w:r w:rsidRPr="0047562B">
        <w:rPr>
          <w:rFonts w:ascii="Times New Roman" w:hAnsi="Times New Roman" w:cs="Times New Roman"/>
          <w:sz w:val="28"/>
          <w:szCs w:val="24"/>
        </w:rPr>
        <w:t>м решением Совета поселения.</w:t>
      </w:r>
    </w:p>
    <w:p w:rsidR="00053A15" w:rsidRPr="00D82B3E" w:rsidRDefault="00053A15" w:rsidP="00053A15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Pr="00D82B3E">
        <w:rPr>
          <w:rFonts w:ascii="Times New Roman" w:hAnsi="Times New Roman" w:cs="Times New Roman"/>
          <w:sz w:val="28"/>
          <w:szCs w:val="22"/>
        </w:rPr>
        <w:t xml:space="preserve">.  Публичные слушания по проекту решения Совета поселения 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2"/>
        </w:rPr>
        <w:t>Сытомино</w:t>
      </w:r>
      <w:r w:rsidRPr="00D82B3E">
        <w:rPr>
          <w:rFonts w:ascii="Times New Roman" w:hAnsi="Times New Roman" w:cs="Times New Roman"/>
          <w:sz w:val="28"/>
          <w:szCs w:val="22"/>
        </w:rPr>
        <w:t xml:space="preserve"> проводятся в порядке, установленном решением Совета поселения. </w:t>
      </w:r>
    </w:p>
    <w:p w:rsidR="00053A15" w:rsidRPr="00D82B3E" w:rsidRDefault="00053A15" w:rsidP="00053A15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Pr="00D82B3E">
        <w:rPr>
          <w:rFonts w:ascii="Times New Roman" w:hAnsi="Times New Roman" w:cs="Times New Roman"/>
          <w:sz w:val="28"/>
          <w:szCs w:val="22"/>
        </w:rPr>
        <w:t xml:space="preserve">. Проект решения Совета поселения о внесении изменений и дополнений в настоящий устав не </w:t>
      </w:r>
      <w:proofErr w:type="gramStart"/>
      <w:r w:rsidRPr="00D82B3E">
        <w:rPr>
          <w:rFonts w:ascii="Times New Roman" w:hAnsi="Times New Roman" w:cs="Times New Roman"/>
          <w:sz w:val="28"/>
          <w:szCs w:val="22"/>
        </w:rPr>
        <w:t>позднее</w:t>
      </w:r>
      <w:proofErr w:type="gramEnd"/>
      <w:r w:rsidRPr="00D82B3E">
        <w:rPr>
          <w:rFonts w:ascii="Times New Roman" w:hAnsi="Times New Roman" w:cs="Times New Roman"/>
          <w:sz w:val="28"/>
          <w:szCs w:val="22"/>
        </w:rPr>
        <w:t xml:space="preserve"> чем за 30 дней до дня рассмотрения вопроса о принятии решения Совета поселения о внесении изменений и дополнений в настоящий устав подлежит официальному опубликованию (обнародованию) с одновременным опубликованием (обнародованием) установленного Советом поселения порядка учета предложений по проекту указанного решения, а также порядка участия граждан в его </w:t>
      </w:r>
      <w:proofErr w:type="gramStart"/>
      <w:r w:rsidRPr="00D82B3E">
        <w:rPr>
          <w:rFonts w:ascii="Times New Roman" w:hAnsi="Times New Roman" w:cs="Times New Roman"/>
          <w:sz w:val="28"/>
          <w:szCs w:val="22"/>
        </w:rPr>
        <w:t>обсуждении</w:t>
      </w:r>
      <w:proofErr w:type="gramEnd"/>
      <w:r w:rsidRPr="00D82B3E">
        <w:rPr>
          <w:rFonts w:ascii="Times New Roman" w:hAnsi="Times New Roman" w:cs="Times New Roman"/>
          <w:sz w:val="28"/>
          <w:szCs w:val="22"/>
        </w:rPr>
        <w:t>. 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настоящий устав, а также порядка участия граждан в его обсуждении в случае, если указанные изменения и дополнения вносятся в целях приведения настоящего устава в соответствие с Конституцией Российской Федерации, федеральными законами.</w:t>
      </w:r>
    </w:p>
    <w:p w:rsidR="00053A15" w:rsidRPr="00D82B3E" w:rsidRDefault="00053A15" w:rsidP="00053A15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5. </w:t>
      </w:r>
      <w:proofErr w:type="gramStart"/>
      <w:r w:rsidRPr="00D82B3E">
        <w:rPr>
          <w:rFonts w:ascii="Times New Roman" w:hAnsi="Times New Roman" w:cs="Times New Roman"/>
          <w:sz w:val="28"/>
          <w:szCs w:val="22"/>
        </w:rPr>
        <w:t>Не позднее 15 дней после опубликования (обнародования) проект решения Совета поселения о внесении изменений и дополнений в настоящий устав выносится на публичные слушания</w:t>
      </w:r>
      <w:r>
        <w:rPr>
          <w:rFonts w:ascii="Times New Roman" w:hAnsi="Times New Roman" w:cs="Times New Roman"/>
          <w:sz w:val="28"/>
          <w:szCs w:val="22"/>
        </w:rPr>
        <w:t>, кроме случаев, когда изменения в настоящий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Конституцией Российской Федерации, федеральными законами</w:t>
      </w:r>
      <w:r w:rsidRPr="00D82B3E">
        <w:rPr>
          <w:rFonts w:ascii="Times New Roman" w:hAnsi="Times New Roman" w:cs="Times New Roman"/>
          <w:sz w:val="28"/>
          <w:szCs w:val="22"/>
        </w:rPr>
        <w:t>.</w:t>
      </w:r>
      <w:proofErr w:type="gramEnd"/>
      <w:r w:rsidRPr="00D82B3E">
        <w:rPr>
          <w:rFonts w:ascii="Times New Roman" w:hAnsi="Times New Roman" w:cs="Times New Roman"/>
          <w:sz w:val="28"/>
          <w:szCs w:val="22"/>
        </w:rPr>
        <w:t xml:space="preserve"> Результаты публичных слушаний подлежат опубликованию (обнародованию).</w:t>
      </w:r>
    </w:p>
    <w:p w:rsidR="00053A15" w:rsidRPr="00D82B3E" w:rsidRDefault="00053A15" w:rsidP="00053A15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6</w:t>
      </w:r>
      <w:r w:rsidRPr="00D82B3E">
        <w:rPr>
          <w:rFonts w:ascii="Times New Roman" w:hAnsi="Times New Roman" w:cs="Times New Roman"/>
          <w:sz w:val="28"/>
          <w:szCs w:val="22"/>
        </w:rPr>
        <w:t>. Решение Совета поселения о внесении изменений и дополнений в настоящий устав принимается большинством не менее двух третей</w:t>
      </w:r>
      <w:r>
        <w:rPr>
          <w:rFonts w:ascii="Times New Roman" w:hAnsi="Times New Roman" w:cs="Times New Roman"/>
          <w:sz w:val="28"/>
          <w:szCs w:val="22"/>
        </w:rPr>
        <w:t xml:space="preserve"> голосов</w:t>
      </w:r>
      <w:r w:rsidRPr="00D82B3E">
        <w:rPr>
          <w:rFonts w:ascii="Times New Roman" w:hAnsi="Times New Roman" w:cs="Times New Roman"/>
          <w:sz w:val="28"/>
          <w:szCs w:val="22"/>
        </w:rPr>
        <w:t xml:space="preserve"> от установленной численности депутатов Совета поселения.</w:t>
      </w:r>
    </w:p>
    <w:p w:rsidR="00053A15" w:rsidRPr="00D82B3E" w:rsidRDefault="00053A15" w:rsidP="00053A15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7</w:t>
      </w:r>
      <w:r w:rsidRPr="00D82B3E">
        <w:rPr>
          <w:rFonts w:ascii="Times New Roman" w:hAnsi="Times New Roman" w:cs="Times New Roman"/>
          <w:sz w:val="28"/>
          <w:szCs w:val="22"/>
        </w:rPr>
        <w:t>. Решение Совета поселения о внесении изменений и дополнений в настоящий устав подлежит государственной регистрации в порядке, установленном федеральным законом.</w:t>
      </w:r>
    </w:p>
    <w:p w:rsidR="00053A15" w:rsidRDefault="00053A15" w:rsidP="00053A15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8"/>
          <w:szCs w:val="22"/>
        </w:rPr>
      </w:pPr>
      <w:r w:rsidRPr="00D82B3E">
        <w:rPr>
          <w:rFonts w:ascii="Times New Roman" w:hAnsi="Times New Roman" w:cs="Times New Roman"/>
          <w:sz w:val="28"/>
          <w:szCs w:val="22"/>
        </w:rPr>
        <w:t>8. Решение Совета поселения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</w:t>
      </w:r>
      <w:proofErr w:type="gramStart"/>
      <w:r w:rsidRPr="00D82B3E">
        <w:rPr>
          <w:rFonts w:ascii="Times New Roman" w:hAnsi="Times New Roman" w:cs="Times New Roman"/>
          <w:sz w:val="28"/>
          <w:szCs w:val="22"/>
        </w:rPr>
        <w:t>.</w:t>
      </w:r>
      <w:r>
        <w:rPr>
          <w:rFonts w:ascii="Times New Roman" w:hAnsi="Times New Roman" w:cs="Times New Roman"/>
          <w:sz w:val="28"/>
          <w:szCs w:val="22"/>
        </w:rPr>
        <w:t>»</w:t>
      </w:r>
      <w:proofErr w:type="gramEnd"/>
      <w:r>
        <w:rPr>
          <w:rFonts w:ascii="Times New Roman" w:hAnsi="Times New Roman" w:cs="Times New Roman"/>
          <w:sz w:val="28"/>
          <w:szCs w:val="22"/>
        </w:rPr>
        <w:t>.</w:t>
      </w:r>
    </w:p>
    <w:p w:rsidR="00053A15" w:rsidRDefault="00053A15" w:rsidP="00053A15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8"/>
          <w:szCs w:val="22"/>
        </w:rPr>
      </w:pPr>
    </w:p>
    <w:p w:rsidR="00053A15" w:rsidRDefault="00053A15" w:rsidP="00053A15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8"/>
          <w:szCs w:val="22"/>
        </w:rPr>
      </w:pPr>
    </w:p>
    <w:p w:rsidR="00053A15" w:rsidRPr="00F65AAC" w:rsidRDefault="00053A15" w:rsidP="00053A15">
      <w:pPr>
        <w:jc w:val="both"/>
        <w:rPr>
          <w:iCs/>
          <w:sz w:val="28"/>
          <w:szCs w:val="28"/>
          <w:lang w:val="ru-RU"/>
        </w:rPr>
      </w:pPr>
    </w:p>
    <w:p w:rsidR="00053A15" w:rsidRDefault="00053A1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Бахметова</w:t>
      </w:r>
      <w:proofErr w:type="spellEnd"/>
    </w:p>
    <w:p w:rsidR="00053A15" w:rsidRDefault="00053A15">
      <w:pPr>
        <w:rPr>
          <w:sz w:val="28"/>
          <w:szCs w:val="28"/>
          <w:lang w:val="ru-RU"/>
        </w:rPr>
      </w:pPr>
    </w:p>
    <w:p w:rsidR="00053A15" w:rsidRDefault="00053A15">
      <w:pPr>
        <w:rPr>
          <w:sz w:val="28"/>
          <w:szCs w:val="28"/>
          <w:lang w:val="ru-RU"/>
        </w:rPr>
      </w:pPr>
    </w:p>
    <w:p w:rsidR="00053A15" w:rsidRDefault="00053A15">
      <w:pPr>
        <w:rPr>
          <w:sz w:val="28"/>
          <w:szCs w:val="28"/>
          <w:lang w:val="ru-RU"/>
        </w:rPr>
      </w:pPr>
    </w:p>
    <w:p w:rsidR="00053A15" w:rsidRDefault="00053A15">
      <w:pPr>
        <w:rPr>
          <w:sz w:val="28"/>
          <w:szCs w:val="28"/>
          <w:lang w:val="ru-RU"/>
        </w:rPr>
      </w:pPr>
    </w:p>
    <w:p w:rsidR="00053A15" w:rsidRDefault="00053A15">
      <w:pPr>
        <w:rPr>
          <w:sz w:val="28"/>
          <w:szCs w:val="28"/>
          <w:lang w:val="ru-RU"/>
        </w:rPr>
      </w:pPr>
    </w:p>
    <w:sectPr w:rsidR="00053A15" w:rsidSect="00053A15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3099"/>
    <w:multiLevelType w:val="hybridMultilevel"/>
    <w:tmpl w:val="D994AB8C"/>
    <w:lvl w:ilvl="0" w:tplc="FA8C74DC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83BE7C82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2" w:tplc="15F4951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EEF6F20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86D87B96">
      <w:start w:val="110"/>
      <w:numFmt w:val="decimal"/>
      <w:lvlText w:val="%5"/>
      <w:lvlJc w:val="left"/>
      <w:pPr>
        <w:ind w:left="4230" w:hanging="450"/>
      </w:pPr>
      <w:rPr>
        <w:rFonts w:hint="default"/>
      </w:rPr>
    </w:lvl>
    <w:lvl w:ilvl="5" w:tplc="2B104C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3AAD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C94C7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C233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C15FAC"/>
    <w:multiLevelType w:val="hybridMultilevel"/>
    <w:tmpl w:val="2DFA328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5903"/>
    <w:multiLevelType w:val="hybridMultilevel"/>
    <w:tmpl w:val="4374317E"/>
    <w:lvl w:ilvl="0" w:tplc="1A88542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6AC4BAE"/>
    <w:multiLevelType w:val="multilevel"/>
    <w:tmpl w:val="8120178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C6E4392"/>
    <w:multiLevelType w:val="hybridMultilevel"/>
    <w:tmpl w:val="D27C9B6A"/>
    <w:lvl w:ilvl="0" w:tplc="2E5CE00C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15"/>
    <w:rsid w:val="00053A15"/>
    <w:rsid w:val="005E130A"/>
    <w:rsid w:val="0065704E"/>
    <w:rsid w:val="00820E4B"/>
    <w:rsid w:val="00D50FFA"/>
    <w:rsid w:val="00D9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A1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53A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053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3A15"/>
    <w:pPr>
      <w:ind w:left="720"/>
      <w:contextualSpacing/>
    </w:pPr>
  </w:style>
  <w:style w:type="paragraph" w:customStyle="1" w:styleId="ConsNormal">
    <w:name w:val="ConsNormal"/>
    <w:rsid w:val="00053A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05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53A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2015-12-23T10:29:00Z</dcterms:created>
  <dcterms:modified xsi:type="dcterms:W3CDTF">2015-12-23T10:35:00Z</dcterms:modified>
</cp:coreProperties>
</file>