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E" w:rsidRPr="00C227AE" w:rsidRDefault="00C227AE" w:rsidP="00543809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C227AE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C227AE" w:rsidRPr="003E4965" w:rsidRDefault="00C227AE" w:rsidP="00543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543809">
        <w:rPr>
          <w:rFonts w:ascii="Times New Roman" w:hAnsi="Times New Roman" w:cs="Times New Roman"/>
          <w:b/>
          <w:sz w:val="32"/>
          <w:szCs w:val="32"/>
        </w:rPr>
        <w:t>СЫТОМИНО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E4965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  <w:proofErr w:type="spellEnd"/>
    </w:p>
    <w:p w:rsidR="00C227AE" w:rsidRPr="003E4965" w:rsidRDefault="00C227AE" w:rsidP="00C227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27AE" w:rsidRDefault="00C227AE" w:rsidP="00C227A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095607" w:rsidRDefault="00095607" w:rsidP="00C227A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C227AE" w:rsidRPr="003E4965" w:rsidRDefault="00D57CDB" w:rsidP="00095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7AE" w:rsidRPr="003E4965">
        <w:rPr>
          <w:rFonts w:ascii="Times New Roman" w:hAnsi="Times New Roman" w:cs="Times New Roman"/>
          <w:sz w:val="28"/>
          <w:szCs w:val="28"/>
        </w:rPr>
        <w:t>«</w:t>
      </w:r>
      <w:r w:rsidR="00543809">
        <w:rPr>
          <w:rFonts w:ascii="Times New Roman" w:hAnsi="Times New Roman" w:cs="Times New Roman"/>
          <w:sz w:val="28"/>
          <w:szCs w:val="28"/>
        </w:rPr>
        <w:t>27</w:t>
      </w:r>
      <w:r w:rsidR="00C227AE" w:rsidRPr="003E4965">
        <w:rPr>
          <w:rFonts w:ascii="Times New Roman" w:hAnsi="Times New Roman" w:cs="Times New Roman"/>
          <w:sz w:val="28"/>
          <w:szCs w:val="28"/>
        </w:rPr>
        <w:t xml:space="preserve">» </w:t>
      </w:r>
      <w:r w:rsidR="00543809">
        <w:rPr>
          <w:rFonts w:ascii="Times New Roman" w:hAnsi="Times New Roman" w:cs="Times New Roman"/>
          <w:sz w:val="28"/>
          <w:szCs w:val="28"/>
        </w:rPr>
        <w:t>ноя</w:t>
      </w:r>
      <w:r w:rsidR="00807567">
        <w:rPr>
          <w:rFonts w:ascii="Times New Roman" w:hAnsi="Times New Roman" w:cs="Times New Roman"/>
          <w:sz w:val="28"/>
          <w:szCs w:val="28"/>
        </w:rPr>
        <w:t>бря</w:t>
      </w:r>
      <w:r w:rsidR="00C227AE" w:rsidRPr="003E4965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227AE" w:rsidRPr="003E4965">
        <w:rPr>
          <w:rFonts w:ascii="Times New Roman" w:hAnsi="Times New Roman" w:cs="Times New Roman"/>
          <w:sz w:val="28"/>
          <w:szCs w:val="28"/>
        </w:rPr>
        <w:tab/>
      </w:r>
      <w:r w:rsidR="0054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227AE" w:rsidRPr="003E496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3809">
        <w:rPr>
          <w:rFonts w:ascii="Times New Roman" w:hAnsi="Times New Roman" w:cs="Times New Roman"/>
          <w:sz w:val="28"/>
          <w:szCs w:val="28"/>
        </w:rPr>
        <w:t>87</w:t>
      </w:r>
    </w:p>
    <w:p w:rsidR="00C227AE" w:rsidRPr="003E4965" w:rsidRDefault="00543809" w:rsidP="00C227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 Сытомино</w:t>
      </w:r>
    </w:p>
    <w:p w:rsidR="000774B5" w:rsidRPr="007718A3" w:rsidRDefault="00077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32"/>
      </w:tblGrid>
      <w:tr w:rsidR="00D57CDB" w:rsidTr="00D57CDB">
        <w:trPr>
          <w:trHeight w:val="65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D57CDB" w:rsidRDefault="00D57CDB" w:rsidP="00D57C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C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формы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проверочного листа </w:t>
            </w:r>
            <w:r w:rsidRPr="00D57CDB">
              <w:rPr>
                <w:rFonts w:ascii="Times New Roman" w:hAnsi="Times New Roman" w:cs="Times New Roman"/>
                <w:b w:val="0"/>
                <w:sz w:val="28"/>
                <w:szCs w:val="28"/>
              </w:rPr>
              <w:t>(списка контрольных вопросов)</w:t>
            </w:r>
          </w:p>
        </w:tc>
      </w:tr>
    </w:tbl>
    <w:p w:rsidR="007718A3" w:rsidRPr="004E19A4" w:rsidRDefault="00771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4B5" w:rsidRPr="00D57CDB" w:rsidRDefault="00773CE3" w:rsidP="0054380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57C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57CDB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Pr="00D57CDB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0774B5" w:rsidRPr="00D57CDB">
        <w:rPr>
          <w:rFonts w:ascii="Times New Roman" w:hAnsi="Times New Roman"/>
          <w:sz w:val="28"/>
          <w:szCs w:val="28"/>
        </w:rPr>
        <w:t>№</w:t>
      </w:r>
      <w:r w:rsidRPr="00D57CDB">
        <w:rPr>
          <w:rFonts w:ascii="Times New Roman" w:hAnsi="Times New Roman"/>
          <w:sz w:val="28"/>
          <w:szCs w:val="28"/>
        </w:rPr>
        <w:t xml:space="preserve"> 294-ФЗ </w:t>
      </w:r>
      <w:r w:rsidR="000774B5" w:rsidRPr="00D57CDB">
        <w:rPr>
          <w:rFonts w:ascii="Times New Roman" w:hAnsi="Times New Roman"/>
          <w:sz w:val="28"/>
          <w:szCs w:val="28"/>
        </w:rPr>
        <w:t>«</w:t>
      </w:r>
      <w:r w:rsidRPr="00D57CD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774B5" w:rsidRPr="00D57CDB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D57CD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D57CD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7CD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</w:t>
      </w:r>
      <w:r w:rsidR="000774B5" w:rsidRPr="00D57CDB">
        <w:rPr>
          <w:rFonts w:ascii="Times New Roman" w:hAnsi="Times New Roman"/>
          <w:sz w:val="28"/>
          <w:szCs w:val="28"/>
        </w:rPr>
        <w:t>№ 177 «</w:t>
      </w:r>
      <w:r w:rsidRPr="00D57CDB">
        <w:rPr>
          <w:rFonts w:ascii="Times New Roman" w:hAnsi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0774B5" w:rsidRPr="00D57CDB">
        <w:rPr>
          <w:rFonts w:ascii="Times New Roman" w:hAnsi="Times New Roman"/>
          <w:sz w:val="28"/>
          <w:szCs w:val="28"/>
        </w:rPr>
        <w:t>»</w:t>
      </w:r>
      <w:r w:rsidRPr="00D57CDB">
        <w:rPr>
          <w:rFonts w:ascii="Times New Roman" w:hAnsi="Times New Roman"/>
          <w:sz w:val="28"/>
          <w:szCs w:val="28"/>
        </w:rPr>
        <w:t>:</w:t>
      </w:r>
    </w:p>
    <w:p w:rsidR="00F643EC" w:rsidRPr="00D57CDB" w:rsidRDefault="00FC437C" w:rsidP="00543809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7CDB">
        <w:rPr>
          <w:rFonts w:ascii="Times New Roman" w:hAnsi="Times New Roman"/>
          <w:bCs/>
          <w:sz w:val="28"/>
          <w:szCs w:val="28"/>
        </w:rPr>
        <w:t>1. Утвердить ф</w:t>
      </w:r>
      <w:r w:rsidR="008A65DB" w:rsidRPr="00D57CDB">
        <w:rPr>
          <w:rFonts w:ascii="Times New Roman" w:hAnsi="Times New Roman"/>
          <w:bCs/>
          <w:sz w:val="28"/>
          <w:szCs w:val="28"/>
        </w:rPr>
        <w:t>орм</w:t>
      </w:r>
      <w:r w:rsidR="00793DD2" w:rsidRPr="00D57CDB">
        <w:rPr>
          <w:rFonts w:ascii="Times New Roman" w:hAnsi="Times New Roman"/>
          <w:bCs/>
          <w:sz w:val="28"/>
          <w:szCs w:val="28"/>
        </w:rPr>
        <w:t>у</w:t>
      </w:r>
      <w:r w:rsidR="00356A73">
        <w:rPr>
          <w:rFonts w:ascii="Times New Roman" w:hAnsi="Times New Roman"/>
          <w:bCs/>
          <w:sz w:val="28"/>
          <w:szCs w:val="28"/>
        </w:rPr>
        <w:t xml:space="preserve"> </w:t>
      </w:r>
      <w:r w:rsidR="00D57CDB" w:rsidRPr="00D57CDB">
        <w:rPr>
          <w:rFonts w:ascii="Times New Roman" w:hAnsi="Times New Roman"/>
          <w:bCs/>
          <w:sz w:val="28"/>
          <w:szCs w:val="28"/>
        </w:rPr>
        <w:t xml:space="preserve">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за соблюдением правил благоустройства </w:t>
      </w:r>
      <w:r w:rsidR="008A65DB" w:rsidRPr="00D57CDB">
        <w:rPr>
          <w:rFonts w:ascii="Times New Roman" w:hAnsi="Times New Roman"/>
          <w:bCs/>
          <w:sz w:val="28"/>
          <w:szCs w:val="28"/>
        </w:rPr>
        <w:t xml:space="preserve">на территории сельского поселения </w:t>
      </w:r>
      <w:r w:rsidR="00543809">
        <w:rPr>
          <w:rFonts w:ascii="Times New Roman" w:hAnsi="Times New Roman"/>
          <w:bCs/>
          <w:sz w:val="28"/>
          <w:szCs w:val="28"/>
        </w:rPr>
        <w:t xml:space="preserve">Сытомино </w:t>
      </w:r>
      <w:r w:rsidR="00685109" w:rsidRPr="00D57CDB">
        <w:rPr>
          <w:rFonts w:ascii="Times New Roman" w:hAnsi="Times New Roman"/>
          <w:sz w:val="28"/>
          <w:szCs w:val="28"/>
        </w:rPr>
        <w:t xml:space="preserve">согласно </w:t>
      </w:r>
      <w:r w:rsidR="009824A9" w:rsidRPr="00D57CDB">
        <w:rPr>
          <w:rFonts w:ascii="Times New Roman" w:hAnsi="Times New Roman"/>
          <w:sz w:val="28"/>
          <w:szCs w:val="28"/>
        </w:rPr>
        <w:t>приложению к</w:t>
      </w:r>
      <w:r w:rsidR="00685109" w:rsidRPr="00D57CDB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8A65DB" w:rsidRPr="00D57CDB">
        <w:rPr>
          <w:rFonts w:ascii="Times New Roman" w:hAnsi="Times New Roman"/>
          <w:bCs/>
          <w:sz w:val="28"/>
          <w:szCs w:val="28"/>
        </w:rPr>
        <w:t>.</w:t>
      </w:r>
    </w:p>
    <w:p w:rsidR="009824A9" w:rsidRPr="009824A9" w:rsidRDefault="009824A9" w:rsidP="00EA2B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824A9">
        <w:rPr>
          <w:rFonts w:ascii="Times New Roman" w:hAnsi="Times New Roman"/>
          <w:sz w:val="28"/>
          <w:szCs w:val="28"/>
        </w:rPr>
        <w:t xml:space="preserve">2. </w:t>
      </w:r>
      <w:hyperlink r:id="rId10" w:history="1">
        <w:r w:rsidRPr="009824A9">
          <w:rPr>
            <w:rFonts w:ascii="Times New Roman" w:hAnsi="Times New Roman"/>
            <w:bCs/>
            <w:sz w:val="28"/>
            <w:szCs w:val="28"/>
          </w:rPr>
          <w:t>Обнародовать</w:t>
        </w:r>
      </w:hyperlink>
      <w:r w:rsidR="00EA2B52">
        <w:t xml:space="preserve"> </w:t>
      </w:r>
      <w:r w:rsidRPr="009824A9"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r w:rsidR="00543809">
        <w:rPr>
          <w:rFonts w:ascii="Times New Roman" w:hAnsi="Times New Roman"/>
          <w:sz w:val="28"/>
          <w:szCs w:val="28"/>
        </w:rPr>
        <w:t>Сытомино</w:t>
      </w:r>
      <w:r w:rsidRPr="009824A9">
        <w:rPr>
          <w:rFonts w:ascii="Times New Roman" w:hAnsi="Times New Roman"/>
          <w:sz w:val="28"/>
          <w:szCs w:val="28"/>
        </w:rPr>
        <w:t>.</w:t>
      </w:r>
    </w:p>
    <w:p w:rsidR="009824A9" w:rsidRPr="009824A9" w:rsidRDefault="009824A9" w:rsidP="00EA2B52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9824A9">
        <w:rPr>
          <w:rFonts w:ascii="Times New Roman" w:hAnsi="Times New Roman"/>
          <w:sz w:val="28"/>
          <w:szCs w:val="28"/>
        </w:rPr>
        <w:t xml:space="preserve">       </w:t>
      </w:r>
      <w:r w:rsidR="00543809">
        <w:rPr>
          <w:rFonts w:ascii="Times New Roman" w:hAnsi="Times New Roman"/>
          <w:sz w:val="28"/>
          <w:szCs w:val="28"/>
        </w:rPr>
        <w:tab/>
      </w:r>
      <w:r w:rsidRPr="009824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824A9" w:rsidRPr="009824A9" w:rsidRDefault="009824A9" w:rsidP="00EA2B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24A9">
        <w:rPr>
          <w:rFonts w:ascii="Times New Roman" w:hAnsi="Times New Roman"/>
          <w:sz w:val="28"/>
          <w:szCs w:val="28"/>
        </w:rPr>
        <w:t xml:space="preserve">       </w:t>
      </w:r>
      <w:r w:rsidR="00543809">
        <w:rPr>
          <w:rFonts w:ascii="Times New Roman" w:hAnsi="Times New Roman"/>
          <w:sz w:val="28"/>
          <w:szCs w:val="28"/>
        </w:rPr>
        <w:tab/>
      </w:r>
      <w:r w:rsidRPr="009824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82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24A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r w:rsidR="00543809">
        <w:rPr>
          <w:rFonts w:ascii="Times New Roman" w:hAnsi="Times New Roman"/>
          <w:sz w:val="28"/>
          <w:szCs w:val="28"/>
        </w:rPr>
        <w:t>Сытомино</w:t>
      </w:r>
      <w:r w:rsidRPr="009824A9">
        <w:rPr>
          <w:rFonts w:ascii="Times New Roman" w:hAnsi="Times New Roman"/>
          <w:sz w:val="28"/>
          <w:szCs w:val="28"/>
        </w:rPr>
        <w:t>.</w:t>
      </w:r>
    </w:p>
    <w:p w:rsidR="009824A9" w:rsidRPr="009824A9" w:rsidRDefault="009824A9" w:rsidP="009824A9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A9" w:rsidRPr="009824A9" w:rsidRDefault="009824A9" w:rsidP="009824A9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A9" w:rsidRPr="009824A9" w:rsidRDefault="009824A9" w:rsidP="009824A9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543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98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4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В.А. </w:t>
      </w:r>
      <w:proofErr w:type="spellStart"/>
      <w:r w:rsidR="0054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Парначев</w:t>
      </w:r>
      <w:proofErr w:type="spellEnd"/>
    </w:p>
    <w:p w:rsidR="000F241A" w:rsidRDefault="000F241A" w:rsidP="009824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1A" w:rsidRDefault="000F241A" w:rsidP="0079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1A" w:rsidRDefault="000F241A" w:rsidP="0079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1A" w:rsidRDefault="000F241A" w:rsidP="0079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1A" w:rsidRDefault="000F241A" w:rsidP="0079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67" w:rsidRDefault="00807567" w:rsidP="00D57CD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43809" w:rsidRDefault="00543809" w:rsidP="00D57CD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07567" w:rsidRDefault="00807567" w:rsidP="00D57CD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A0BAA" w:rsidRPr="00CF2917" w:rsidRDefault="00543809" w:rsidP="0054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D57CDB" w:rsidRPr="00CF29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C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AA" w:rsidRPr="00CF2917">
        <w:rPr>
          <w:rFonts w:ascii="Times New Roman" w:hAnsi="Times New Roman" w:cs="Times New Roman"/>
          <w:sz w:val="24"/>
          <w:szCs w:val="24"/>
        </w:rPr>
        <w:t>постановлени</w:t>
      </w:r>
      <w:r w:rsidR="00C75D3A">
        <w:rPr>
          <w:rFonts w:ascii="Times New Roman" w:hAnsi="Times New Roman" w:cs="Times New Roman"/>
          <w:sz w:val="24"/>
          <w:szCs w:val="24"/>
        </w:rPr>
        <w:t>ю</w:t>
      </w:r>
    </w:p>
    <w:p w:rsidR="00D57CDB" w:rsidRDefault="00543809" w:rsidP="00543809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0BAA" w:rsidRPr="00CF2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A0BAA" w:rsidRPr="00CF2917">
        <w:rPr>
          <w:rFonts w:ascii="Times New Roman" w:hAnsi="Times New Roman" w:cs="Times New Roman"/>
          <w:sz w:val="24"/>
          <w:szCs w:val="24"/>
        </w:rPr>
        <w:t>сельско</w:t>
      </w:r>
      <w:r w:rsidR="00095607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09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09" w:rsidRDefault="00543809" w:rsidP="00543809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5607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 Сытомино</w:t>
      </w:r>
    </w:p>
    <w:p w:rsidR="002A0BAA" w:rsidRPr="00CF2917" w:rsidRDefault="00543809" w:rsidP="00543809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121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A0BAA" w:rsidRPr="00CF2917">
        <w:rPr>
          <w:rFonts w:ascii="Times New Roman" w:hAnsi="Times New Roman" w:cs="Times New Roman"/>
          <w:sz w:val="24"/>
          <w:szCs w:val="24"/>
        </w:rPr>
        <w:t>»</w:t>
      </w:r>
      <w:r w:rsidR="00807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807567">
        <w:rPr>
          <w:rFonts w:ascii="Times New Roman" w:hAnsi="Times New Roman" w:cs="Times New Roman"/>
          <w:sz w:val="24"/>
          <w:szCs w:val="24"/>
        </w:rPr>
        <w:t xml:space="preserve">бря </w:t>
      </w:r>
      <w:r w:rsidR="002A0BAA" w:rsidRPr="00CF2917"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2A0BAA" w:rsidRPr="009C1D9D" w:rsidRDefault="002A0BAA" w:rsidP="009824A9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57CDB" w:rsidRDefault="00D57CDB" w:rsidP="00D57CDB">
      <w:pPr>
        <w:pStyle w:val="FORMATTEXT"/>
        <w:ind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>Форма проверочного листа (списка контрольных вопросов)</w:t>
      </w:r>
    </w:p>
    <w:p w:rsidR="00D57CDB" w:rsidRDefault="00D57CDB" w:rsidP="00D57CDB">
      <w:pPr>
        <w:pStyle w:val="FORMATTEXT"/>
        <w:ind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 xml:space="preserve"> для использования при проведении уполномоченным должностным лицом плановой проверки юридического лица или индивидуального предпринимателя п</w:t>
      </w:r>
      <w:r>
        <w:rPr>
          <w:rFonts w:ascii="Times New Roman" w:hAnsi="Times New Roman" w:cs="Times New Roman"/>
          <w:sz w:val="26"/>
          <w:szCs w:val="26"/>
        </w:rPr>
        <w:t xml:space="preserve">ри осуществлении муниципального </w:t>
      </w:r>
      <w:proofErr w:type="gramStart"/>
      <w:r w:rsidRPr="00D57C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7CDB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</w:p>
    <w:p w:rsidR="00D57CDB" w:rsidRDefault="00D57CDB" w:rsidP="00D57CDB">
      <w:pPr>
        <w:pStyle w:val="FORMATTEXT"/>
        <w:ind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543809">
        <w:rPr>
          <w:rFonts w:ascii="Times New Roman" w:hAnsi="Times New Roman" w:cs="Times New Roman"/>
          <w:sz w:val="26"/>
          <w:szCs w:val="26"/>
        </w:rPr>
        <w:t>Сытомино</w:t>
      </w:r>
    </w:p>
    <w:p w:rsidR="00D57CDB" w:rsidRDefault="00D57CDB" w:rsidP="00D57CDB">
      <w:pPr>
        <w:pStyle w:val="FORMATTEXT"/>
        <w:ind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D57CDB" w:rsidRDefault="00D57CDB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 xml:space="preserve"> 1. Вид муниципального контроля - муниципальный </w:t>
      </w:r>
      <w:proofErr w:type="gramStart"/>
      <w:r w:rsidRPr="00D57C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7CDB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сельского поселения </w:t>
      </w:r>
      <w:r w:rsidR="00543809">
        <w:rPr>
          <w:rFonts w:ascii="Times New Roman" w:hAnsi="Times New Roman" w:cs="Times New Roman"/>
          <w:sz w:val="26"/>
          <w:szCs w:val="26"/>
        </w:rPr>
        <w:t>Сытомино</w:t>
      </w:r>
      <w:r w:rsidRPr="00D57CDB">
        <w:rPr>
          <w:rFonts w:ascii="Times New Roman" w:hAnsi="Times New Roman" w:cs="Times New Roman"/>
          <w:sz w:val="26"/>
          <w:szCs w:val="26"/>
        </w:rPr>
        <w:t>.</w:t>
      </w:r>
    </w:p>
    <w:p w:rsidR="00D57CDB" w:rsidRDefault="00D57CDB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 xml:space="preserve"> 2. Наименование органа муниципального контроля - администрация сельского поселения </w:t>
      </w:r>
      <w:r w:rsidR="00543809">
        <w:rPr>
          <w:rFonts w:ascii="Times New Roman" w:hAnsi="Times New Roman" w:cs="Times New Roman"/>
          <w:sz w:val="26"/>
          <w:szCs w:val="26"/>
        </w:rPr>
        <w:t>Сытомино</w:t>
      </w:r>
      <w:r w:rsidRPr="00D57CDB">
        <w:rPr>
          <w:rFonts w:ascii="Times New Roman" w:hAnsi="Times New Roman" w:cs="Times New Roman"/>
          <w:sz w:val="26"/>
          <w:szCs w:val="26"/>
        </w:rPr>
        <w:t>.</w:t>
      </w:r>
    </w:p>
    <w:p w:rsidR="00D57CDB" w:rsidRDefault="00543809" w:rsidP="00543809">
      <w:pPr>
        <w:pStyle w:val="FORMATTEXT"/>
        <w:tabs>
          <w:tab w:val="left" w:pos="709"/>
          <w:tab w:val="left" w:pos="851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="00D57CDB" w:rsidRPr="00D57CDB">
        <w:rPr>
          <w:rFonts w:ascii="Times New Roman" w:hAnsi="Times New Roman" w:cs="Times New Roman"/>
          <w:sz w:val="26"/>
          <w:szCs w:val="26"/>
        </w:rPr>
        <w:t>Реквизиты правового акта об утверждении формы проверочного листа______________________________________________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D57CDB" w:rsidRPr="00D57C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BAA" w:rsidRPr="00CF2917" w:rsidRDefault="00D57CDB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7CDB">
        <w:rPr>
          <w:rFonts w:ascii="Times New Roman" w:hAnsi="Times New Roman" w:cs="Times New Roman"/>
          <w:sz w:val="26"/>
          <w:szCs w:val="26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4490"/>
        <w:gridCol w:w="3261"/>
        <w:gridCol w:w="1417"/>
      </w:tblGrid>
      <w:tr w:rsidR="002A0BAA" w:rsidRPr="00C8714A" w:rsidTr="00C871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4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24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 w:rsidRPr="009824A9">
              <w:rPr>
                <w:rFonts w:ascii="Times New Roman" w:hAnsi="Times New Roman"/>
                <w:sz w:val="24"/>
                <w:szCs w:val="24"/>
              </w:rPr>
              <w:t xml:space="preserve">   обязательные</w:t>
            </w:r>
          </w:p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указать да/нет</w:t>
            </w:r>
            <w:proofErr w:type="gramEnd"/>
            <w:r w:rsidRPr="009824A9">
              <w:rPr>
                <w:rFonts w:ascii="Times New Roman" w:hAnsi="Times New Roman"/>
                <w:sz w:val="24"/>
                <w:szCs w:val="24"/>
              </w:rPr>
              <w:t>) *</w:t>
            </w:r>
          </w:p>
        </w:tc>
      </w:tr>
      <w:tr w:rsidR="002A0BAA" w:rsidRPr="00C8714A" w:rsidTr="00C871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BAA" w:rsidRPr="00C8714A" w:rsidTr="002D0A0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При осуществлении строительства и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реконструкции зданий, строений,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сооружений и иных объектов,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принимаются ли меры по охране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окружающей среды, восстановлению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природной среды, рекультивации</w:t>
            </w:r>
          </w:p>
          <w:p w:rsidR="002A0BAA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земель, благоустройству территорий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пункт 3 статьи 37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от 10 января 2002 г.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№ 7-ФЗ «Об охране</w:t>
            </w:r>
          </w:p>
          <w:p w:rsidR="002A0BAA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0BAA" w:rsidRPr="009824A9" w:rsidRDefault="002A0BAA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2D0A0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При вводе в эксплуатацию зданий,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строений, сооружений и иных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объектов, выполняются ли условия,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предусмотренные проектной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документацией - мероприятия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охране окружающей среды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пункт 2 статьи 38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от 10 января 2002 г.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№ 7-ФЗ «Об охране</w:t>
            </w:r>
          </w:p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2D0A0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Имеются ли зеленые насаждения, и не</w:t>
            </w:r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производилась ли их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самовольная</w:t>
            </w:r>
            <w:proofErr w:type="gramEnd"/>
            <w:r w:rsidRPr="009824A9">
              <w:rPr>
                <w:rFonts w:ascii="Times New Roman" w:hAnsi="Times New Roman"/>
                <w:sz w:val="24"/>
                <w:szCs w:val="24"/>
              </w:rPr>
              <w:t>, без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разрешения вырубка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Решение Совета</w:t>
            </w:r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543809"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="00543809">
              <w:rPr>
                <w:rFonts w:ascii="Times New Roman" w:hAnsi="Times New Roman"/>
                <w:sz w:val="24"/>
                <w:szCs w:val="24"/>
              </w:rPr>
              <w:t xml:space="preserve"> от 21.05.2018 № 165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 w:rsidR="00543809"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2D0A01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Осуществляется ли своевременная и</w:t>
            </w:r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качественная уборка отходов</w:t>
            </w:r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производства и потребления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земельных участках (на праве</w:t>
            </w:r>
            <w:proofErr w:type="gramEnd"/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собственности или ином вещном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 w:rsidRPr="00982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Решение Совета</w:t>
            </w:r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21.05.2018 № 165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D57CDB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D665FD">
        <w:trPr>
          <w:trHeight w:val="78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Имеются ли несанкционированные</w:t>
            </w:r>
          </w:p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места размещения отходов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производства и потребления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Решение Совета</w:t>
            </w:r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21.05.2018 № 165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D57CDB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D665FD">
        <w:trPr>
          <w:trHeight w:val="68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Осуществляется ли сжигание отходов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производства и потребления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Решение Совета</w:t>
            </w:r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21.05.2018 № 165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D57CDB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DB" w:rsidRPr="00C8714A" w:rsidTr="00D665FD">
        <w:trPr>
          <w:trHeight w:val="6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665FD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Принимаются ли меры по очистке</w:t>
            </w:r>
          </w:p>
          <w:p w:rsidR="00D57CDB" w:rsidRPr="009824A9" w:rsidRDefault="00D665FD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крыш зданий от снега, наледи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>Решение Совета</w:t>
            </w:r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gramStart"/>
            <w:r w:rsidRPr="009824A9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543809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21.05.2018 № 165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D57CDB" w:rsidRPr="009824A9" w:rsidRDefault="00543809" w:rsidP="005438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A9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Сытомино</w:t>
            </w:r>
            <w:r w:rsidRPr="0098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7CDB" w:rsidRPr="009824A9" w:rsidRDefault="00D57CDB" w:rsidP="009824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AA" w:rsidRPr="00CF2917" w:rsidRDefault="002A0BAA" w:rsidP="00D66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5. Наименование юридического лица/ фамилия, имя, отчество (при наличии) индивидуального предпринимателя ___________________________________________*.</w:t>
      </w:r>
    </w:p>
    <w:p w:rsidR="002A0BAA" w:rsidRPr="00CF2917" w:rsidRDefault="002A0BAA" w:rsidP="00D66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6. Место проведения плановой проверки с заполнением проверочного листа и (или) указание </w:t>
      </w:r>
      <w:proofErr w:type="gramStart"/>
      <w:r w:rsidRPr="00CF291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F2917">
        <w:rPr>
          <w:rFonts w:ascii="Times New Roman" w:hAnsi="Times New Roman" w:cs="Times New Roman"/>
          <w:sz w:val="26"/>
          <w:szCs w:val="26"/>
        </w:rPr>
        <w:t xml:space="preserve"> используемых юридическим лицом, индивидуальным предпринимателем производственных объектов: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2A0BAA" w:rsidRPr="00CF2917" w:rsidRDefault="002A0BAA" w:rsidP="002A0BAA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lastRenderedPageBreak/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2A0BAA" w:rsidRPr="00CF2917" w:rsidRDefault="002A0BAA" w:rsidP="00D66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8. Учетный номер проверки и дата присвоения учетного номера плановой проверки в едином реестре проверок: __________________________________________________*.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9. Иные необходимые данные: __________________________________________**.</w:t>
      </w: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_________________________________      _________            __________</w:t>
      </w:r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(подпись)              (дата)</w:t>
      </w:r>
      <w:proofErr w:type="gramEnd"/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2A0BAA" w:rsidRPr="00A43A9B" w:rsidRDefault="002A0BAA" w:rsidP="002A0BA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  <w:proofErr w:type="gramEnd"/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2A0BAA" w:rsidRPr="00A43A9B" w:rsidRDefault="002A0BAA" w:rsidP="002A0BA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2A0BAA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2A0BAA" w:rsidRPr="00CF2917" w:rsidRDefault="002A0BAA" w:rsidP="002A0BA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2A0BAA" w:rsidRPr="00CF2917" w:rsidRDefault="002A0BAA" w:rsidP="002A0BA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A62F8" w:rsidRDefault="002A0BAA" w:rsidP="003A62F8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3A62F8" w:rsidSect="00543809">
      <w:headerReference w:type="default" r:id="rId11"/>
      <w:pgSz w:w="11905" w:h="16840"/>
      <w:pgMar w:top="709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A4" w:rsidRDefault="008178A4" w:rsidP="00492B84">
      <w:pPr>
        <w:spacing w:after="0" w:line="240" w:lineRule="auto"/>
      </w:pPr>
      <w:r>
        <w:separator/>
      </w:r>
    </w:p>
  </w:endnote>
  <w:endnote w:type="continuationSeparator" w:id="0">
    <w:p w:rsidR="008178A4" w:rsidRDefault="008178A4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A4" w:rsidRDefault="008178A4" w:rsidP="00492B84">
      <w:pPr>
        <w:spacing w:after="0" w:line="240" w:lineRule="auto"/>
      </w:pPr>
      <w:r>
        <w:separator/>
      </w:r>
    </w:p>
  </w:footnote>
  <w:footnote w:type="continuationSeparator" w:id="0">
    <w:p w:rsidR="008178A4" w:rsidRDefault="008178A4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86718"/>
      <w:docPartObj>
        <w:docPartGallery w:val="Page Numbers (Top of Page)"/>
        <w:docPartUnique/>
      </w:docPartObj>
    </w:sdtPr>
    <w:sdtContent>
      <w:p w:rsidR="00C227AE" w:rsidRDefault="00C227AE">
        <w:pPr>
          <w:pStyle w:val="a5"/>
          <w:jc w:val="center"/>
        </w:pPr>
      </w:p>
      <w:p w:rsidR="00C227AE" w:rsidRDefault="00C227AE">
        <w:pPr>
          <w:pStyle w:val="a5"/>
          <w:jc w:val="center"/>
        </w:pPr>
      </w:p>
      <w:p w:rsidR="00C227AE" w:rsidRDefault="00FD5ED9">
        <w:pPr>
          <w:pStyle w:val="a5"/>
          <w:jc w:val="center"/>
        </w:pPr>
      </w:p>
    </w:sdtContent>
  </w:sdt>
  <w:p w:rsidR="00C227AE" w:rsidRDefault="00C22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E3"/>
    <w:rsid w:val="00006207"/>
    <w:rsid w:val="00010F2E"/>
    <w:rsid w:val="00046BC8"/>
    <w:rsid w:val="00054A38"/>
    <w:rsid w:val="000774B5"/>
    <w:rsid w:val="00095607"/>
    <w:rsid w:val="000B5096"/>
    <w:rsid w:val="000B5D92"/>
    <w:rsid w:val="000D77ED"/>
    <w:rsid w:val="000F241A"/>
    <w:rsid w:val="001911E7"/>
    <w:rsid w:val="001C4E40"/>
    <w:rsid w:val="001E1970"/>
    <w:rsid w:val="001E5DBE"/>
    <w:rsid w:val="00214207"/>
    <w:rsid w:val="002209FE"/>
    <w:rsid w:val="00247DD6"/>
    <w:rsid w:val="00296CD5"/>
    <w:rsid w:val="002A0BAA"/>
    <w:rsid w:val="002D0A01"/>
    <w:rsid w:val="002D45AD"/>
    <w:rsid w:val="00300BD7"/>
    <w:rsid w:val="00321344"/>
    <w:rsid w:val="00322C00"/>
    <w:rsid w:val="00341D7C"/>
    <w:rsid w:val="00346A51"/>
    <w:rsid w:val="00356A73"/>
    <w:rsid w:val="00391AF5"/>
    <w:rsid w:val="003A62F8"/>
    <w:rsid w:val="003C1614"/>
    <w:rsid w:val="003C59CF"/>
    <w:rsid w:val="003C5ACB"/>
    <w:rsid w:val="003E3309"/>
    <w:rsid w:val="003E4310"/>
    <w:rsid w:val="00420B39"/>
    <w:rsid w:val="00464F2F"/>
    <w:rsid w:val="00481997"/>
    <w:rsid w:val="00484B34"/>
    <w:rsid w:val="00492B84"/>
    <w:rsid w:val="004E19A4"/>
    <w:rsid w:val="005146D8"/>
    <w:rsid w:val="00527D0D"/>
    <w:rsid w:val="00543809"/>
    <w:rsid w:val="005451C8"/>
    <w:rsid w:val="005604A8"/>
    <w:rsid w:val="005A6C90"/>
    <w:rsid w:val="005C522E"/>
    <w:rsid w:val="005F6D22"/>
    <w:rsid w:val="00654514"/>
    <w:rsid w:val="00667FC9"/>
    <w:rsid w:val="0067210A"/>
    <w:rsid w:val="00685109"/>
    <w:rsid w:val="00687EFE"/>
    <w:rsid w:val="00691A9F"/>
    <w:rsid w:val="006D7377"/>
    <w:rsid w:val="006E054C"/>
    <w:rsid w:val="006E3E3D"/>
    <w:rsid w:val="006F32C8"/>
    <w:rsid w:val="007318D4"/>
    <w:rsid w:val="00732EF3"/>
    <w:rsid w:val="007718A3"/>
    <w:rsid w:val="00773CE3"/>
    <w:rsid w:val="00776804"/>
    <w:rsid w:val="00793DD2"/>
    <w:rsid w:val="007C2548"/>
    <w:rsid w:val="007C292C"/>
    <w:rsid w:val="007D10D3"/>
    <w:rsid w:val="007D55F2"/>
    <w:rsid w:val="00807567"/>
    <w:rsid w:val="008178A4"/>
    <w:rsid w:val="008A5D2B"/>
    <w:rsid w:val="008A65DB"/>
    <w:rsid w:val="00917CB2"/>
    <w:rsid w:val="00924F66"/>
    <w:rsid w:val="0093686D"/>
    <w:rsid w:val="00950C1D"/>
    <w:rsid w:val="009824A9"/>
    <w:rsid w:val="009B68CC"/>
    <w:rsid w:val="009C1D9D"/>
    <w:rsid w:val="009E0820"/>
    <w:rsid w:val="00A131FE"/>
    <w:rsid w:val="00A26BC2"/>
    <w:rsid w:val="00A43A9B"/>
    <w:rsid w:val="00A4605E"/>
    <w:rsid w:val="00A53C4C"/>
    <w:rsid w:val="00A83B3F"/>
    <w:rsid w:val="00A95E09"/>
    <w:rsid w:val="00AC7772"/>
    <w:rsid w:val="00B16FEE"/>
    <w:rsid w:val="00B22950"/>
    <w:rsid w:val="00B45768"/>
    <w:rsid w:val="00B65B68"/>
    <w:rsid w:val="00B714F1"/>
    <w:rsid w:val="00B876AB"/>
    <w:rsid w:val="00C01908"/>
    <w:rsid w:val="00C22455"/>
    <w:rsid w:val="00C227AE"/>
    <w:rsid w:val="00C24A0B"/>
    <w:rsid w:val="00C70C1A"/>
    <w:rsid w:val="00C75D3A"/>
    <w:rsid w:val="00C76C00"/>
    <w:rsid w:val="00C8714A"/>
    <w:rsid w:val="00CD1B55"/>
    <w:rsid w:val="00CF2917"/>
    <w:rsid w:val="00CF30A5"/>
    <w:rsid w:val="00CF4D35"/>
    <w:rsid w:val="00D43BD0"/>
    <w:rsid w:val="00D44D46"/>
    <w:rsid w:val="00D54EAD"/>
    <w:rsid w:val="00D57CDB"/>
    <w:rsid w:val="00D665FD"/>
    <w:rsid w:val="00DA7774"/>
    <w:rsid w:val="00DE76FA"/>
    <w:rsid w:val="00E00150"/>
    <w:rsid w:val="00E07BC0"/>
    <w:rsid w:val="00E80C48"/>
    <w:rsid w:val="00EA2B52"/>
    <w:rsid w:val="00EE32BE"/>
    <w:rsid w:val="00EE56AF"/>
    <w:rsid w:val="00EF121D"/>
    <w:rsid w:val="00F30692"/>
    <w:rsid w:val="00F43E12"/>
    <w:rsid w:val="00F526E1"/>
    <w:rsid w:val="00F617D9"/>
    <w:rsid w:val="00F643EC"/>
    <w:rsid w:val="00F9346A"/>
    <w:rsid w:val="00FA4656"/>
    <w:rsid w:val="00FC437C"/>
    <w:rsid w:val="00FC4E83"/>
    <w:rsid w:val="00FD52A4"/>
    <w:rsid w:val="00FD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unhideWhenUsed/>
    <w:qFormat/>
    <w:rsid w:val="00C22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Нижний колонтитул Знак1"/>
    <w:basedOn w:val="a0"/>
    <w:uiPriority w:val="99"/>
    <w:semiHidden/>
    <w:rsid w:val="0093686D"/>
  </w:style>
  <w:style w:type="table" w:styleId="aa">
    <w:name w:val="Table Grid"/>
    <w:basedOn w:val="a1"/>
    <w:uiPriority w:val="39"/>
    <w:rsid w:val="00D5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137263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4163-1C13-4D41-B9E0-31C7C1D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2018-10-30T07:40:00Z</cp:lastPrinted>
  <dcterms:created xsi:type="dcterms:W3CDTF">2018-03-26T04:46:00Z</dcterms:created>
  <dcterms:modified xsi:type="dcterms:W3CDTF">2018-12-05T10:28:00Z</dcterms:modified>
</cp:coreProperties>
</file>