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527A24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05 декабря 2014 г.                                                                                       № 3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>с. Сытомино</w:t>
      </w:r>
    </w:p>
    <w:p w:rsidR="00C37C03" w:rsidRPr="00C37C03" w:rsidRDefault="00C37C03" w:rsidP="00C37C03">
      <w:pPr>
        <w:pStyle w:val="3"/>
      </w:pPr>
      <w:r w:rsidRPr="00C37C03">
        <w:t>РЕШЕНИЕ</w:t>
      </w:r>
    </w:p>
    <w:p w:rsidR="00C37C03" w:rsidRPr="00C37C03" w:rsidRDefault="00C37C03" w:rsidP="00527A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7A24" w:rsidTr="00C002C3">
        <w:tc>
          <w:tcPr>
            <w:tcW w:w="4786" w:type="dxa"/>
          </w:tcPr>
          <w:p w:rsidR="00527A24" w:rsidRDefault="00C002C3" w:rsidP="00C002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02C3">
              <w:rPr>
                <w:rFonts w:ascii="Times New Roman" w:eastAsia="Times New Roman" w:hAnsi="Times New Roman" w:cs="Times New Roman"/>
                <w:sz w:val="28"/>
                <w:szCs w:val="24"/>
              </w:rPr>
              <w:t>О списании объектов основных средств и объектов недвижимого имущества казны</w:t>
            </w:r>
          </w:p>
        </w:tc>
      </w:tr>
    </w:tbl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7C03" w:rsidRPr="00C37C03" w:rsidRDefault="00C37C03" w:rsidP="00C37C03">
      <w:pPr>
        <w:pStyle w:val="a3"/>
        <w:jc w:val="both"/>
      </w:pPr>
      <w:r w:rsidRPr="00C37C03">
        <w:t xml:space="preserve">    </w:t>
      </w:r>
      <w:r w:rsidR="00761725">
        <w:tab/>
      </w:r>
      <w:r w:rsidR="00C002C3" w:rsidRPr="00C002C3">
        <w:rPr>
          <w:szCs w:val="24"/>
        </w:rPr>
        <w:t>Рассмотрев обращение директора муниципального казенного учреждения «Хозяйственно-эксплуатационное управление администрации сельского поселения Сытомино»    о списании бывших в употреблении и пришедших в негодность ввиду длительного срока эксплуатации объектов основных средств, находящихся в оперативном управлении муниципального казенного учреждения «Хозяйственно-эксплуатационное управление администрации сельского поселения Сытомино», а также обращение заместителя главы сельского поселения Сытомино о списании бывших в употреблении и пришедших в негодность  ввиду длительного срока эксплуатации объектов недвижимого имущества казны, в соответствии с Положением о порядке управления и распоряжения имуществом, находящимся в собственности муниципального образования сельское поселение Сытомино,</w:t>
      </w:r>
    </w:p>
    <w:p w:rsidR="00C37C03" w:rsidRPr="00C37C03" w:rsidRDefault="00C37C03" w:rsidP="00C37C03">
      <w:pPr>
        <w:pStyle w:val="a3"/>
        <w:jc w:val="both"/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C03">
        <w:rPr>
          <w:rFonts w:ascii="Times New Roman" w:eastAsia="Times New Roman" w:hAnsi="Times New Roman" w:cs="Times New Roman"/>
          <w:b/>
          <w:sz w:val="28"/>
        </w:rPr>
        <w:t>Совет депутатов сельского</w:t>
      </w:r>
      <w:r w:rsidRPr="00C37C03">
        <w:rPr>
          <w:rFonts w:ascii="Times New Roman" w:eastAsia="Times New Roman" w:hAnsi="Times New Roman" w:cs="Times New Roman"/>
          <w:b/>
          <w:color w:val="FF00FF"/>
          <w:sz w:val="28"/>
        </w:rPr>
        <w:t xml:space="preserve"> </w:t>
      </w:r>
      <w:r w:rsidRPr="00C37C03">
        <w:rPr>
          <w:rFonts w:ascii="Times New Roman" w:eastAsia="Times New Roman" w:hAnsi="Times New Roman" w:cs="Times New Roman"/>
          <w:b/>
          <w:sz w:val="28"/>
        </w:rPr>
        <w:t>поселения Сытомино решил: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2D7B" w:rsidRDefault="00C37C03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>Разрешить списание основных средств бывших в употреблении и пришедших в негодность, ввиду длительного срока эксплуатации, а также объектов недвижимого имущества казны с баланса администрации сельского поселения Сытомино на сумму 111315  рублей 22 копейки согласно приложени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ям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C37C03" w:rsidRPr="00C37C03" w:rsidRDefault="00C37C03" w:rsidP="00C37C03">
      <w:pPr>
        <w:pStyle w:val="a3"/>
        <w:ind w:firstLine="540"/>
        <w:jc w:val="both"/>
        <w:rPr>
          <w:szCs w:val="28"/>
        </w:rPr>
      </w:pPr>
    </w:p>
    <w:p w:rsidR="00C37C03" w:rsidRPr="00C37C03" w:rsidRDefault="006638EE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Сытомино      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Л.А.Бахметова</w:t>
      </w:r>
    </w:p>
    <w:p w:rsidR="0052749D" w:rsidRDefault="0052749D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4C79B2" w:rsidRDefault="004C79B2" w:rsidP="00C37C03">
      <w:pPr>
        <w:spacing w:after="0"/>
        <w:rPr>
          <w:rFonts w:ascii="Times New Roman" w:hAnsi="Times New Roman" w:cs="Times New Roman"/>
        </w:rPr>
        <w:sectPr w:rsidR="004C79B2" w:rsidSect="004F7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1"/>
        <w:gridCol w:w="3905"/>
      </w:tblGrid>
      <w:tr w:rsidR="004C79B2" w:rsidRPr="004C79B2" w:rsidTr="004C79B2">
        <w:tc>
          <w:tcPr>
            <w:tcW w:w="10881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1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0</w:t>
            </w:r>
            <w:r w:rsidRPr="0072562F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5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</w:t>
            </w:r>
            <w:r w:rsidRPr="0072562F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декабря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201</w:t>
            </w:r>
            <w:r w:rsidRPr="0072562F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4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39    </w:t>
            </w:r>
          </w:p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</w:tr>
    </w:tbl>
    <w:p w:rsidR="004C79B2" w:rsidRDefault="004C79B2" w:rsidP="004C7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9B2" w:rsidRPr="004C79B2" w:rsidRDefault="004C79B2" w:rsidP="004C7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9B2">
        <w:rPr>
          <w:rFonts w:ascii="Times New Roman" w:hAnsi="Times New Roman" w:cs="Times New Roman"/>
          <w:sz w:val="24"/>
          <w:szCs w:val="24"/>
        </w:rPr>
        <w:t>Перечень недвижимого имущества казны, подлежащего списанию</w:t>
      </w:r>
    </w:p>
    <w:p w:rsidR="004C79B2" w:rsidRPr="004C79B2" w:rsidRDefault="004C79B2" w:rsidP="004C79B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/>
      </w:tblPr>
      <w:tblGrid>
        <w:gridCol w:w="648"/>
        <w:gridCol w:w="2862"/>
        <w:gridCol w:w="1791"/>
        <w:gridCol w:w="1665"/>
        <w:gridCol w:w="1800"/>
        <w:gridCol w:w="1620"/>
        <w:gridCol w:w="1620"/>
        <w:gridCol w:w="2703"/>
      </w:tblGrid>
      <w:tr w:rsidR="004C79B2" w:rsidRPr="004C79B2" w:rsidTr="004C79B2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№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Износ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Остаточная стоимость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Причина списания</w:t>
            </w:r>
          </w:p>
        </w:tc>
      </w:tr>
      <w:tr w:rsidR="004C79B2" w:rsidRPr="004C79B2" w:rsidTr="004C79B2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9</w:t>
            </w:r>
          </w:p>
        </w:tc>
      </w:tr>
      <w:tr w:rsidR="004C79B2" w:rsidRPr="004C79B2" w:rsidTr="004C79B2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Колодец № 12</w:t>
            </w:r>
          </w:p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(ул.Набережная у ж/д № 9)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110103000137</w:t>
            </w:r>
          </w:p>
        </w:tc>
        <w:tc>
          <w:tcPr>
            <w:tcW w:w="1665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3905,0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3905,0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 xml:space="preserve">полный износ 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отсутствует вода, колодец в нерабочем состоянии</w:t>
            </w:r>
          </w:p>
        </w:tc>
      </w:tr>
      <w:tr w:rsidR="004C79B2" w:rsidRPr="004C79B2" w:rsidTr="004C79B2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Колодец № 14 ( ул. Советская у ж/д №26)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110103000139</w:t>
            </w:r>
          </w:p>
        </w:tc>
        <w:tc>
          <w:tcPr>
            <w:tcW w:w="1665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4004,0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4004,0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полный износ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сруб сгнил, колодец в нерабочем состоянии</w:t>
            </w:r>
          </w:p>
        </w:tc>
      </w:tr>
      <w:tr w:rsidR="004C79B2" w:rsidRPr="004C79B2" w:rsidTr="004C79B2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Колодец № 13 ( ул. Советская у ж/д № 6)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110103000138</w:t>
            </w:r>
          </w:p>
        </w:tc>
        <w:tc>
          <w:tcPr>
            <w:tcW w:w="1665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3738,0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3738,0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полный износ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колодец отсутствует</w:t>
            </w:r>
          </w:p>
        </w:tc>
      </w:tr>
      <w:tr w:rsidR="004C79B2" w:rsidRPr="004C79B2" w:rsidTr="004C79B2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Колодец № 7 ( ул. Заводская у ж/д № 48)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110103000143</w:t>
            </w:r>
          </w:p>
        </w:tc>
        <w:tc>
          <w:tcPr>
            <w:tcW w:w="1665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3738,0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3738,0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полный износ</w:t>
            </w:r>
          </w:p>
          <w:p w:rsidR="004C79B2" w:rsidRPr="004C79B2" w:rsidRDefault="004C79B2" w:rsidP="004C79B2">
            <w:pPr>
              <w:jc w:val="center"/>
              <w:rPr>
                <w:rFonts w:ascii="Times New Roman" w:hAnsi="Times New Roman" w:cs="Times New Roman"/>
              </w:rPr>
            </w:pPr>
            <w:r w:rsidRPr="004C79B2">
              <w:rPr>
                <w:rFonts w:ascii="Times New Roman" w:hAnsi="Times New Roman" w:cs="Times New Roman"/>
              </w:rPr>
              <w:t>колодец не действует</w:t>
            </w:r>
          </w:p>
        </w:tc>
      </w:tr>
    </w:tbl>
    <w:p w:rsidR="004C79B2" w:rsidRP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761725" w:rsidRDefault="00761725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rPr>
          <w:rFonts w:ascii="Calibri" w:eastAsia="Times New Roman" w:hAnsi="Calibri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65"/>
        <w:gridCol w:w="3621"/>
      </w:tblGrid>
      <w:tr w:rsidR="004C79B2" w:rsidRPr="004C79B2" w:rsidTr="0072562F">
        <w:tc>
          <w:tcPr>
            <w:tcW w:w="11165" w:type="dxa"/>
          </w:tcPr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2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0</w:t>
            </w:r>
            <w:r w:rsidRPr="0072562F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5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</w:t>
            </w:r>
            <w:r w:rsidRPr="0072562F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декабря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201</w:t>
            </w:r>
            <w:r w:rsidRPr="0072562F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4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39    </w:t>
            </w:r>
          </w:p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C79B2" w:rsidRPr="0072562F" w:rsidRDefault="004C79B2" w:rsidP="004C79B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72562F">
        <w:rPr>
          <w:rFonts w:ascii="Times New Roman" w:eastAsia="Times New Roman" w:hAnsi="Times New Roman" w:cs="Times New Roman"/>
          <w:sz w:val="24"/>
        </w:rPr>
        <w:t>Перечень основных средств, подлежащих списанию</w:t>
      </w:r>
    </w:p>
    <w:p w:rsidR="004C79B2" w:rsidRPr="004C79B2" w:rsidRDefault="004C79B2" w:rsidP="004C79B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862"/>
        <w:gridCol w:w="1791"/>
        <w:gridCol w:w="1895"/>
        <w:gridCol w:w="1570"/>
        <w:gridCol w:w="1620"/>
        <w:gridCol w:w="1620"/>
        <w:gridCol w:w="2703"/>
      </w:tblGrid>
      <w:tr w:rsidR="004C79B2" w:rsidRPr="004C79B2" w:rsidTr="0072562F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№</w:t>
            </w:r>
          </w:p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Инвентарный №</w:t>
            </w:r>
          </w:p>
        </w:tc>
        <w:tc>
          <w:tcPr>
            <w:tcW w:w="1895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57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Износ</w:t>
            </w:r>
          </w:p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Причина списания</w:t>
            </w:r>
          </w:p>
        </w:tc>
      </w:tr>
      <w:tr w:rsidR="004C79B2" w:rsidRPr="004C79B2" w:rsidTr="0072562F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5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C79B2" w:rsidRPr="004C79B2" w:rsidTr="0072562F">
        <w:tc>
          <w:tcPr>
            <w:tcW w:w="648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62" w:type="dxa"/>
          </w:tcPr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Стационарный абонентский терминал с блоком питания</w:t>
            </w:r>
          </w:p>
        </w:tc>
        <w:tc>
          <w:tcPr>
            <w:tcW w:w="1791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1101340000001</w:t>
            </w:r>
          </w:p>
        </w:tc>
        <w:tc>
          <w:tcPr>
            <w:tcW w:w="1895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28.12.2006г.</w:t>
            </w:r>
          </w:p>
        </w:tc>
        <w:tc>
          <w:tcPr>
            <w:tcW w:w="157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95930,22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95930,22</w:t>
            </w:r>
          </w:p>
        </w:tc>
        <w:tc>
          <w:tcPr>
            <w:tcW w:w="1620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3" w:type="dxa"/>
          </w:tcPr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B2">
              <w:rPr>
                <w:rFonts w:ascii="Times New Roman" w:eastAsia="Times New Roman" w:hAnsi="Times New Roman" w:cs="Times New Roman"/>
              </w:rPr>
              <w:t xml:space="preserve">полный износ </w:t>
            </w:r>
          </w:p>
          <w:p w:rsidR="004C79B2" w:rsidRPr="004C79B2" w:rsidRDefault="004C79B2" w:rsidP="004C79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9B2" w:rsidRPr="004C79B2" w:rsidRDefault="004C79B2" w:rsidP="004C79B2">
      <w:pPr>
        <w:spacing w:after="0"/>
        <w:rPr>
          <w:rFonts w:ascii="Times New Roman" w:eastAsia="Times New Roman" w:hAnsi="Times New Roman" w:cs="Times New Roman"/>
        </w:rPr>
      </w:pPr>
    </w:p>
    <w:p w:rsidR="004C79B2" w:rsidRPr="004C79B2" w:rsidRDefault="004C79B2" w:rsidP="004C79B2">
      <w:pPr>
        <w:spacing w:after="0"/>
        <w:rPr>
          <w:rFonts w:ascii="Times New Roman" w:hAnsi="Times New Roman" w:cs="Times New Roman"/>
        </w:rPr>
      </w:pPr>
    </w:p>
    <w:sectPr w:rsidR="004C79B2" w:rsidRPr="004C79B2" w:rsidSect="003D0EC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43" w:rsidRDefault="00FA5B43" w:rsidP="004C79B2">
      <w:pPr>
        <w:spacing w:after="0" w:line="240" w:lineRule="auto"/>
      </w:pPr>
      <w:r>
        <w:separator/>
      </w:r>
    </w:p>
  </w:endnote>
  <w:endnote w:type="continuationSeparator" w:id="1">
    <w:p w:rsidR="00FA5B43" w:rsidRDefault="00FA5B43" w:rsidP="004C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43" w:rsidRDefault="00FA5B43" w:rsidP="004C79B2">
      <w:pPr>
        <w:spacing w:after="0" w:line="240" w:lineRule="auto"/>
      </w:pPr>
      <w:r>
        <w:separator/>
      </w:r>
    </w:p>
  </w:footnote>
  <w:footnote w:type="continuationSeparator" w:id="1">
    <w:p w:rsidR="00FA5B43" w:rsidRDefault="00FA5B43" w:rsidP="004C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C03"/>
    <w:rsid w:val="004832B0"/>
    <w:rsid w:val="004979A6"/>
    <w:rsid w:val="004C79B2"/>
    <w:rsid w:val="004F7293"/>
    <w:rsid w:val="0052749D"/>
    <w:rsid w:val="00527A24"/>
    <w:rsid w:val="0060553B"/>
    <w:rsid w:val="006638EE"/>
    <w:rsid w:val="0072562F"/>
    <w:rsid w:val="00761725"/>
    <w:rsid w:val="00801F09"/>
    <w:rsid w:val="00861340"/>
    <w:rsid w:val="00861F15"/>
    <w:rsid w:val="00912D7B"/>
    <w:rsid w:val="00B07318"/>
    <w:rsid w:val="00B7596F"/>
    <w:rsid w:val="00C002C3"/>
    <w:rsid w:val="00C3555C"/>
    <w:rsid w:val="00C37C03"/>
    <w:rsid w:val="00D800FD"/>
    <w:rsid w:val="00FA5B43"/>
    <w:rsid w:val="00FD60B4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3"/>
  </w:style>
  <w:style w:type="paragraph" w:styleId="3">
    <w:name w:val="heading 3"/>
    <w:basedOn w:val="a"/>
    <w:next w:val="a"/>
    <w:link w:val="30"/>
    <w:qFormat/>
    <w:rsid w:val="00C37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C0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C3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C0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2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D7B"/>
    <w:pPr>
      <w:ind w:left="720"/>
      <w:contextualSpacing/>
    </w:pPr>
  </w:style>
  <w:style w:type="paragraph" w:customStyle="1" w:styleId="ConsPlusCell">
    <w:name w:val="ConsPlusCell"/>
    <w:rsid w:val="00761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9B2"/>
  </w:style>
  <w:style w:type="paragraph" w:styleId="a9">
    <w:name w:val="footer"/>
    <w:basedOn w:val="a"/>
    <w:link w:val="aa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2014-12-05T12:36:00Z</dcterms:created>
  <dcterms:modified xsi:type="dcterms:W3CDTF">2014-12-15T05:44:00Z</dcterms:modified>
</cp:coreProperties>
</file>